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1088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341"/>
        <w:gridCol w:w="5540"/>
      </w:tblGrid>
      <w:tr w:rsidR="00E53604" w:rsidRPr="00015F2A" w:rsidTr="00C01473">
        <w:trPr>
          <w:cantSplit/>
          <w:trHeight w:val="6376"/>
        </w:trPr>
        <w:tc>
          <w:tcPr>
            <w:tcW w:w="5341" w:type="dxa"/>
          </w:tcPr>
          <w:p w:rsidR="00E53604" w:rsidRPr="00015F2A" w:rsidRDefault="00E53604" w:rsidP="00015F2A">
            <w:pPr>
              <w:rPr>
                <w:rFonts w:asciiTheme="majorHAnsi" w:hAnsiTheme="majorHAnsi"/>
                <w:b/>
                <w:sz w:val="20"/>
              </w:rPr>
            </w:pPr>
            <w:r w:rsidRPr="00015F2A">
              <w:rPr>
                <w:rFonts w:asciiTheme="majorHAnsi" w:hAnsiTheme="majorHAnsi"/>
                <w:b/>
                <w:noProof/>
                <w:sz w:val="20"/>
                <w:lang w:eastAsia="ru-RU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2124075</wp:posOffset>
                  </wp:positionH>
                  <wp:positionV relativeFrom="paragraph">
                    <wp:posOffset>50800</wp:posOffset>
                  </wp:positionV>
                  <wp:extent cx="933450" cy="552450"/>
                  <wp:effectExtent l="0" t="0" r="0" b="0"/>
                  <wp:wrapSquare wrapText="bothSides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933450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CF03C4" w:rsidRPr="00015F2A">
              <w:rPr>
                <w:rFonts w:asciiTheme="majorHAnsi" w:hAnsiTheme="majorHAnsi"/>
                <w:b/>
                <w:sz w:val="20"/>
              </w:rPr>
              <w:t>10. УТИЛИЗАЦИЯ БАТАРЕИ</w:t>
            </w:r>
          </w:p>
          <w:p w:rsidR="00CF03C4" w:rsidRPr="00015F2A" w:rsidRDefault="00CF03C4" w:rsidP="00015F2A">
            <w:pPr>
              <w:rPr>
                <w:rFonts w:asciiTheme="majorHAnsi" w:hAnsiTheme="majorHAnsi"/>
                <w:b/>
                <w:sz w:val="20"/>
              </w:rPr>
            </w:pPr>
            <w:r w:rsidRPr="00015F2A">
              <w:rPr>
                <w:rFonts w:asciiTheme="majorHAnsi" w:hAnsiTheme="majorHAnsi"/>
                <w:b/>
                <w:sz w:val="20"/>
              </w:rPr>
              <w:t>Утилизация батареи</w:t>
            </w:r>
          </w:p>
          <w:p w:rsidR="00CF03C4" w:rsidRPr="00015F2A" w:rsidRDefault="00992A50" w:rsidP="00015F2A">
            <w:pPr>
              <w:pStyle w:val="a6"/>
              <w:numPr>
                <w:ilvl w:val="0"/>
                <w:numId w:val="1"/>
              </w:numPr>
              <w:rPr>
                <w:rFonts w:asciiTheme="majorHAnsi" w:hAnsiTheme="majorHAnsi"/>
                <w:sz w:val="20"/>
              </w:rPr>
            </w:pPr>
            <w:r w:rsidRPr="00015F2A">
              <w:rPr>
                <w:rFonts w:asciiTheme="majorHAnsi" w:hAnsiTheme="majorHAnsi"/>
                <w:sz w:val="20"/>
              </w:rPr>
              <w:t>Г</w:t>
            </w:r>
            <w:r w:rsidR="00CF03C4" w:rsidRPr="00015F2A">
              <w:rPr>
                <w:rFonts w:asciiTheme="majorHAnsi" w:hAnsiTheme="majorHAnsi"/>
                <w:sz w:val="20"/>
              </w:rPr>
              <w:t xml:space="preserve">ерметичная свинцово-кислотная аккумуляторная батарея вашего устройства должна быть утилизирована в соответствии с </w:t>
            </w:r>
            <w:r w:rsidRPr="00015F2A">
              <w:rPr>
                <w:rFonts w:asciiTheme="majorHAnsi" w:hAnsiTheme="majorHAnsi"/>
                <w:sz w:val="20"/>
              </w:rPr>
              <w:t>требованиями по защите окружающей среды.</w:t>
            </w:r>
          </w:p>
          <w:p w:rsidR="00992A50" w:rsidRPr="00015F2A" w:rsidRDefault="00992A50" w:rsidP="00015F2A">
            <w:pPr>
              <w:pStyle w:val="a6"/>
              <w:numPr>
                <w:ilvl w:val="0"/>
                <w:numId w:val="1"/>
              </w:numPr>
              <w:rPr>
                <w:rFonts w:asciiTheme="majorHAnsi" w:hAnsiTheme="majorHAnsi"/>
                <w:sz w:val="20"/>
              </w:rPr>
            </w:pPr>
            <w:r w:rsidRPr="00015F2A">
              <w:rPr>
                <w:rFonts w:asciiTheme="majorHAnsi" w:hAnsiTheme="majorHAnsi"/>
                <w:sz w:val="20"/>
              </w:rPr>
              <w:t>Запрещается сжигать герметичные свинцово-кислотные аккумуляторные батареи. Существует опасность взрыва или протечки батареи.</w:t>
            </w:r>
          </w:p>
          <w:p w:rsidR="00992A50" w:rsidRPr="00015F2A" w:rsidRDefault="00992A50" w:rsidP="00015F2A">
            <w:pPr>
              <w:rPr>
                <w:rFonts w:asciiTheme="majorHAnsi" w:hAnsiTheme="majorHAnsi"/>
                <w:b/>
                <w:sz w:val="20"/>
              </w:rPr>
            </w:pPr>
            <w:r w:rsidRPr="00015F2A">
              <w:rPr>
                <w:rFonts w:asciiTheme="majorHAnsi" w:hAnsiTheme="majorHAnsi"/>
                <w:b/>
                <w:sz w:val="20"/>
              </w:rPr>
              <w:t>ПО ВСЕМ ВОПРОСАМ ПОСЛЕПРОДАЖНОГО ОБСЛУЖИВАНИЯ ОБРАЩАЙТЕСЬ К ИМПОРТЕРУ</w:t>
            </w:r>
          </w:p>
          <w:p w:rsidR="00992A50" w:rsidRPr="00015F2A" w:rsidRDefault="00992A50" w:rsidP="00015F2A">
            <w:pPr>
              <w:rPr>
                <w:rFonts w:asciiTheme="majorHAnsi" w:hAnsiTheme="majorHAnsi"/>
                <w:sz w:val="20"/>
              </w:rPr>
            </w:pPr>
            <w:r w:rsidRPr="00015F2A">
              <w:rPr>
                <w:rFonts w:asciiTheme="majorHAnsi" w:hAnsiTheme="majorHAnsi"/>
                <w:sz w:val="20"/>
              </w:rPr>
              <w:t>ТЕЛ.:</w:t>
            </w:r>
          </w:p>
          <w:p w:rsidR="00992A50" w:rsidRPr="00015F2A" w:rsidRDefault="00992A50" w:rsidP="00015F2A">
            <w:pPr>
              <w:rPr>
                <w:rFonts w:asciiTheme="majorHAnsi" w:hAnsiTheme="majorHAnsi"/>
                <w:b/>
                <w:sz w:val="20"/>
              </w:rPr>
            </w:pPr>
            <w:r w:rsidRPr="00015F2A">
              <w:rPr>
                <w:rFonts w:asciiTheme="majorHAnsi" w:hAnsiTheme="majorHAnsi"/>
                <w:b/>
                <w:sz w:val="20"/>
              </w:rPr>
              <w:t>СДЕЛАНО В КИТАЕ</w:t>
            </w:r>
          </w:p>
          <w:p w:rsidR="00015F2A" w:rsidRDefault="00015F2A" w:rsidP="00015F2A">
            <w:pPr>
              <w:jc w:val="center"/>
              <w:rPr>
                <w:rFonts w:asciiTheme="majorHAnsi" w:hAnsiTheme="majorHAnsi"/>
                <w:sz w:val="20"/>
              </w:rPr>
            </w:pPr>
          </w:p>
          <w:p w:rsidR="00015F2A" w:rsidRDefault="00015F2A" w:rsidP="00015F2A">
            <w:pPr>
              <w:jc w:val="center"/>
              <w:rPr>
                <w:rFonts w:asciiTheme="majorHAnsi" w:hAnsiTheme="majorHAnsi"/>
                <w:sz w:val="20"/>
              </w:rPr>
            </w:pPr>
          </w:p>
          <w:p w:rsidR="00015F2A" w:rsidRDefault="00015F2A" w:rsidP="00015F2A">
            <w:pPr>
              <w:jc w:val="center"/>
              <w:rPr>
                <w:rFonts w:asciiTheme="majorHAnsi" w:hAnsiTheme="majorHAnsi"/>
                <w:sz w:val="20"/>
              </w:rPr>
            </w:pPr>
          </w:p>
          <w:p w:rsidR="00015F2A" w:rsidRDefault="00015F2A" w:rsidP="00015F2A">
            <w:pPr>
              <w:jc w:val="center"/>
              <w:rPr>
                <w:rFonts w:asciiTheme="majorHAnsi" w:hAnsiTheme="majorHAnsi"/>
                <w:sz w:val="20"/>
              </w:rPr>
            </w:pPr>
          </w:p>
          <w:p w:rsidR="00015F2A" w:rsidRDefault="00015F2A" w:rsidP="00015F2A">
            <w:pPr>
              <w:jc w:val="center"/>
              <w:rPr>
                <w:rFonts w:asciiTheme="majorHAnsi" w:hAnsiTheme="majorHAnsi"/>
                <w:sz w:val="20"/>
              </w:rPr>
            </w:pPr>
          </w:p>
          <w:p w:rsidR="00015F2A" w:rsidRDefault="00015F2A" w:rsidP="00015F2A">
            <w:pPr>
              <w:jc w:val="center"/>
              <w:rPr>
                <w:rFonts w:asciiTheme="majorHAnsi" w:hAnsiTheme="majorHAnsi"/>
                <w:sz w:val="20"/>
              </w:rPr>
            </w:pPr>
          </w:p>
          <w:p w:rsidR="00015F2A" w:rsidRDefault="00015F2A" w:rsidP="00015F2A">
            <w:pPr>
              <w:jc w:val="center"/>
              <w:rPr>
                <w:rFonts w:asciiTheme="majorHAnsi" w:hAnsiTheme="majorHAnsi"/>
                <w:sz w:val="20"/>
              </w:rPr>
            </w:pPr>
          </w:p>
          <w:p w:rsidR="00015F2A" w:rsidRDefault="00015F2A" w:rsidP="00015F2A">
            <w:pPr>
              <w:jc w:val="center"/>
              <w:rPr>
                <w:rFonts w:asciiTheme="majorHAnsi" w:hAnsiTheme="majorHAnsi"/>
                <w:sz w:val="20"/>
              </w:rPr>
            </w:pPr>
          </w:p>
          <w:p w:rsidR="00015F2A" w:rsidRDefault="00015F2A" w:rsidP="00015F2A">
            <w:pPr>
              <w:jc w:val="center"/>
              <w:rPr>
                <w:rFonts w:asciiTheme="majorHAnsi" w:hAnsiTheme="majorHAnsi"/>
                <w:sz w:val="20"/>
              </w:rPr>
            </w:pPr>
          </w:p>
          <w:p w:rsidR="00992A50" w:rsidRPr="00015F2A" w:rsidRDefault="00992A50" w:rsidP="00015F2A">
            <w:pPr>
              <w:jc w:val="center"/>
              <w:rPr>
                <w:rFonts w:asciiTheme="majorHAnsi" w:hAnsiTheme="majorHAnsi"/>
                <w:sz w:val="20"/>
              </w:rPr>
            </w:pPr>
            <w:r w:rsidRPr="00015F2A">
              <w:rPr>
                <w:rFonts w:asciiTheme="majorHAnsi" w:hAnsiTheme="majorHAnsi"/>
                <w:sz w:val="20"/>
              </w:rPr>
              <w:t>13</w:t>
            </w:r>
          </w:p>
        </w:tc>
        <w:tc>
          <w:tcPr>
            <w:tcW w:w="5540" w:type="dxa"/>
          </w:tcPr>
          <w:p w:rsidR="00E53604" w:rsidRPr="00015F2A" w:rsidRDefault="00E53604" w:rsidP="00015F2A">
            <w:pPr>
              <w:rPr>
                <w:rFonts w:asciiTheme="majorHAnsi" w:hAnsiTheme="majorHAnsi"/>
                <w:sz w:val="20"/>
              </w:rPr>
            </w:pPr>
          </w:p>
        </w:tc>
      </w:tr>
      <w:tr w:rsidR="00E53604" w:rsidRPr="00015F2A" w:rsidTr="00C01473">
        <w:tc>
          <w:tcPr>
            <w:tcW w:w="5341" w:type="dxa"/>
          </w:tcPr>
          <w:p w:rsidR="00E53604" w:rsidRPr="00015F2A" w:rsidRDefault="00E53604" w:rsidP="00015F2A">
            <w:pPr>
              <w:rPr>
                <w:rFonts w:asciiTheme="majorHAnsi" w:hAnsiTheme="majorHAnsi"/>
                <w:sz w:val="20"/>
              </w:rPr>
            </w:pPr>
          </w:p>
        </w:tc>
        <w:tc>
          <w:tcPr>
            <w:tcW w:w="5540" w:type="dxa"/>
          </w:tcPr>
          <w:p w:rsidR="00E53604" w:rsidRPr="00015F2A" w:rsidRDefault="00FC0161" w:rsidP="00015F2A">
            <w:pPr>
              <w:rPr>
                <w:rFonts w:asciiTheme="majorHAnsi" w:hAnsiTheme="majorHAnsi"/>
                <w:b/>
                <w:sz w:val="20"/>
              </w:rPr>
            </w:pPr>
            <w:proofErr w:type="gramStart"/>
            <w:r w:rsidRPr="00015F2A">
              <w:rPr>
                <w:rFonts w:asciiTheme="majorHAnsi" w:hAnsiTheme="majorHAnsi"/>
                <w:b/>
                <w:sz w:val="20"/>
              </w:rPr>
              <w:t>Детский</w:t>
            </w:r>
            <w:proofErr w:type="gramEnd"/>
            <w:r w:rsidRPr="00015F2A">
              <w:rPr>
                <w:rFonts w:asciiTheme="majorHAnsi" w:hAnsiTheme="majorHAnsi"/>
                <w:b/>
                <w:sz w:val="20"/>
              </w:rPr>
              <w:t xml:space="preserve"> </w:t>
            </w:r>
            <w:proofErr w:type="spellStart"/>
            <w:r w:rsidR="00B757EC" w:rsidRPr="00B757EC">
              <w:rPr>
                <w:rFonts w:asciiTheme="majorHAnsi" w:hAnsiTheme="majorHAnsi"/>
                <w:b/>
                <w:sz w:val="20"/>
              </w:rPr>
              <w:t>квадроцикл</w:t>
            </w:r>
            <w:proofErr w:type="spellEnd"/>
            <w:r w:rsidRPr="00015F2A">
              <w:rPr>
                <w:rFonts w:asciiTheme="majorHAnsi" w:hAnsiTheme="majorHAnsi"/>
                <w:b/>
                <w:sz w:val="20"/>
              </w:rPr>
              <w:t xml:space="preserve"> с электроприводом </w:t>
            </w:r>
            <w:r w:rsidRPr="00015F2A">
              <w:rPr>
                <w:rFonts w:asciiTheme="majorHAnsi" w:hAnsiTheme="majorHAnsi"/>
                <w:b/>
                <w:sz w:val="20"/>
                <w:lang w:val="en-US"/>
              </w:rPr>
              <w:t>ATV</w:t>
            </w:r>
            <w:r w:rsidRPr="00015F2A">
              <w:rPr>
                <w:rFonts w:asciiTheme="majorHAnsi" w:hAnsiTheme="majorHAnsi"/>
                <w:b/>
                <w:sz w:val="20"/>
              </w:rPr>
              <w:t>(6</w:t>
            </w:r>
            <w:r w:rsidRPr="00015F2A">
              <w:rPr>
                <w:rFonts w:asciiTheme="majorHAnsi" w:hAnsiTheme="majorHAnsi"/>
                <w:b/>
                <w:sz w:val="20"/>
                <w:lang w:val="en-US"/>
              </w:rPr>
              <w:t>V</w:t>
            </w:r>
            <w:r w:rsidRPr="00015F2A">
              <w:rPr>
                <w:rFonts w:asciiTheme="majorHAnsi" w:hAnsiTheme="majorHAnsi"/>
                <w:b/>
                <w:sz w:val="20"/>
              </w:rPr>
              <w:t>)</w:t>
            </w:r>
          </w:p>
          <w:p w:rsidR="00FC0161" w:rsidRPr="00015F2A" w:rsidRDefault="00FC0161" w:rsidP="00015F2A">
            <w:pPr>
              <w:rPr>
                <w:rFonts w:asciiTheme="majorHAnsi" w:hAnsiTheme="majorHAnsi"/>
                <w:b/>
                <w:sz w:val="20"/>
              </w:rPr>
            </w:pPr>
            <w:r w:rsidRPr="00015F2A">
              <w:rPr>
                <w:rFonts w:asciiTheme="majorHAnsi" w:hAnsiTheme="majorHAnsi"/>
                <w:b/>
                <w:sz w:val="20"/>
              </w:rPr>
              <w:t>Руководство пользователя по сборке и управлению</w:t>
            </w:r>
          </w:p>
          <w:p w:rsidR="00FC0161" w:rsidRPr="00015F2A" w:rsidRDefault="00FC0161" w:rsidP="00015F2A">
            <w:pPr>
              <w:pStyle w:val="a6"/>
              <w:numPr>
                <w:ilvl w:val="0"/>
                <w:numId w:val="1"/>
              </w:numPr>
              <w:rPr>
                <w:rFonts w:asciiTheme="majorHAnsi" w:hAnsiTheme="majorHAnsi"/>
                <w:sz w:val="20"/>
              </w:rPr>
            </w:pPr>
            <w:r w:rsidRPr="00015F2A">
              <w:rPr>
                <w:rFonts w:asciiTheme="majorHAnsi" w:hAnsiTheme="majorHAnsi"/>
                <w:noProof/>
                <w:sz w:val="20"/>
                <w:lang w:eastAsia="ru-RU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139065</wp:posOffset>
                  </wp:positionH>
                  <wp:positionV relativeFrom="paragraph">
                    <wp:posOffset>27940</wp:posOffset>
                  </wp:positionV>
                  <wp:extent cx="2917190" cy="2552700"/>
                  <wp:effectExtent l="0" t="0" r="0" b="0"/>
                  <wp:wrapSquare wrapText="bothSides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7190" cy="255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015F2A">
              <w:rPr>
                <w:rFonts w:asciiTheme="majorHAnsi" w:hAnsiTheme="majorHAnsi"/>
                <w:sz w:val="20"/>
              </w:rPr>
              <w:t>Максимальный вес ребенка: 20 кг</w:t>
            </w:r>
            <w:r w:rsidR="00CF03C4" w:rsidRPr="00015F2A">
              <w:rPr>
                <w:rFonts w:asciiTheme="majorHAnsi" w:hAnsiTheme="majorHAnsi"/>
                <w:sz w:val="20"/>
              </w:rPr>
              <w:t>.</w:t>
            </w:r>
          </w:p>
          <w:p w:rsidR="00FC0161" w:rsidRPr="00015F2A" w:rsidRDefault="00FC0161" w:rsidP="00015F2A">
            <w:pPr>
              <w:pStyle w:val="a6"/>
              <w:numPr>
                <w:ilvl w:val="0"/>
                <w:numId w:val="1"/>
              </w:numPr>
              <w:rPr>
                <w:rFonts w:asciiTheme="majorHAnsi" w:hAnsiTheme="majorHAnsi"/>
                <w:sz w:val="20"/>
              </w:rPr>
            </w:pPr>
            <w:r w:rsidRPr="00015F2A">
              <w:rPr>
                <w:rFonts w:asciiTheme="majorHAnsi" w:hAnsiTheme="majorHAnsi"/>
                <w:sz w:val="20"/>
              </w:rPr>
              <w:t xml:space="preserve">Модель: </w:t>
            </w:r>
            <w:r w:rsidRPr="00015F2A">
              <w:rPr>
                <w:rFonts w:asciiTheme="majorHAnsi" w:hAnsiTheme="majorHAnsi"/>
                <w:sz w:val="20"/>
                <w:lang w:val="en-US"/>
              </w:rPr>
              <w:t>ATV</w:t>
            </w:r>
            <w:r w:rsidR="00CF03C4" w:rsidRPr="00015F2A">
              <w:rPr>
                <w:rFonts w:asciiTheme="majorHAnsi" w:hAnsiTheme="majorHAnsi"/>
                <w:sz w:val="20"/>
              </w:rPr>
              <w:t>.</w:t>
            </w:r>
          </w:p>
          <w:p w:rsidR="00FC0161" w:rsidRPr="00015F2A" w:rsidRDefault="00FC0161" w:rsidP="00015F2A">
            <w:pPr>
              <w:pStyle w:val="a6"/>
              <w:numPr>
                <w:ilvl w:val="0"/>
                <w:numId w:val="1"/>
              </w:numPr>
              <w:rPr>
                <w:rFonts w:asciiTheme="majorHAnsi" w:hAnsiTheme="majorHAnsi"/>
                <w:sz w:val="20"/>
              </w:rPr>
            </w:pPr>
            <w:r w:rsidRPr="00015F2A">
              <w:rPr>
                <w:rFonts w:asciiTheme="majorHAnsi" w:hAnsiTheme="majorHAnsi"/>
                <w:sz w:val="20"/>
              </w:rPr>
              <w:t>Использовать под наблюдением взрослых</w:t>
            </w:r>
            <w:r w:rsidR="00CF03C4" w:rsidRPr="00015F2A">
              <w:rPr>
                <w:rFonts w:asciiTheme="majorHAnsi" w:hAnsiTheme="majorHAnsi"/>
                <w:sz w:val="20"/>
              </w:rPr>
              <w:t>.</w:t>
            </w:r>
          </w:p>
          <w:p w:rsidR="00FC0161" w:rsidRPr="00015F2A" w:rsidRDefault="00FC0161" w:rsidP="00015F2A">
            <w:pPr>
              <w:pStyle w:val="a6"/>
              <w:numPr>
                <w:ilvl w:val="0"/>
                <w:numId w:val="1"/>
              </w:numPr>
              <w:rPr>
                <w:rFonts w:asciiTheme="majorHAnsi" w:hAnsiTheme="majorHAnsi"/>
                <w:sz w:val="20"/>
              </w:rPr>
            </w:pPr>
            <w:r w:rsidRPr="00015F2A">
              <w:rPr>
                <w:rFonts w:asciiTheme="majorHAnsi" w:hAnsiTheme="majorHAnsi"/>
                <w:sz w:val="20"/>
              </w:rPr>
              <w:t xml:space="preserve">Для детей от </w:t>
            </w:r>
            <w:r w:rsidR="00E95EB4">
              <w:rPr>
                <w:rFonts w:asciiTheme="majorHAnsi" w:hAnsiTheme="majorHAnsi"/>
                <w:sz w:val="20"/>
              </w:rPr>
              <w:t>3-х до 7</w:t>
            </w:r>
            <w:r w:rsidRPr="00015F2A">
              <w:rPr>
                <w:rFonts w:asciiTheme="majorHAnsi" w:hAnsiTheme="majorHAnsi"/>
                <w:sz w:val="20"/>
              </w:rPr>
              <w:t xml:space="preserve"> лет</w:t>
            </w:r>
            <w:r w:rsidR="00CF03C4" w:rsidRPr="00015F2A">
              <w:rPr>
                <w:rFonts w:asciiTheme="majorHAnsi" w:hAnsiTheme="majorHAnsi"/>
                <w:sz w:val="20"/>
              </w:rPr>
              <w:t>.</w:t>
            </w:r>
          </w:p>
          <w:p w:rsidR="00FC0161" w:rsidRPr="00015F2A" w:rsidRDefault="00CF03C4" w:rsidP="00015F2A">
            <w:pPr>
              <w:pStyle w:val="a6"/>
              <w:numPr>
                <w:ilvl w:val="0"/>
                <w:numId w:val="1"/>
              </w:numPr>
              <w:rPr>
                <w:rFonts w:asciiTheme="majorHAnsi" w:hAnsiTheme="majorHAnsi"/>
                <w:sz w:val="20"/>
              </w:rPr>
            </w:pPr>
            <w:r w:rsidRPr="00015F2A">
              <w:rPr>
                <w:rFonts w:asciiTheme="majorHAnsi" w:hAnsiTheme="majorHAnsi"/>
                <w:sz w:val="20"/>
              </w:rPr>
              <w:t>Обязательно использование защитного шлема.</w:t>
            </w:r>
          </w:p>
          <w:p w:rsidR="00CF03C4" w:rsidRPr="00015F2A" w:rsidRDefault="00CF03C4" w:rsidP="00015F2A">
            <w:pPr>
              <w:pStyle w:val="a6"/>
              <w:numPr>
                <w:ilvl w:val="0"/>
                <w:numId w:val="1"/>
              </w:numPr>
              <w:rPr>
                <w:rFonts w:asciiTheme="majorHAnsi" w:hAnsiTheme="majorHAnsi"/>
                <w:sz w:val="20"/>
              </w:rPr>
            </w:pPr>
            <w:r w:rsidRPr="00015F2A">
              <w:rPr>
                <w:rFonts w:asciiTheme="majorHAnsi" w:hAnsiTheme="majorHAnsi"/>
                <w:sz w:val="20"/>
              </w:rPr>
              <w:t>Собирается взрослым.</w:t>
            </w:r>
          </w:p>
          <w:p w:rsidR="00CF03C4" w:rsidRPr="00015F2A" w:rsidRDefault="00CF03C4" w:rsidP="00015F2A">
            <w:pPr>
              <w:pStyle w:val="a6"/>
              <w:numPr>
                <w:ilvl w:val="0"/>
                <w:numId w:val="1"/>
              </w:numPr>
              <w:rPr>
                <w:rFonts w:asciiTheme="majorHAnsi" w:hAnsiTheme="majorHAnsi"/>
                <w:sz w:val="20"/>
              </w:rPr>
            </w:pPr>
            <w:r w:rsidRPr="00015F2A">
              <w:rPr>
                <w:rFonts w:asciiTheme="majorHAnsi" w:hAnsiTheme="majorHAnsi"/>
                <w:sz w:val="20"/>
              </w:rPr>
              <w:t>Перед каждым использованием необходима зарядка батареи в течении минимум 10 часов. Зарядка батареи производится взрослым.</w:t>
            </w:r>
          </w:p>
          <w:p w:rsidR="00CF03C4" w:rsidRPr="00015F2A" w:rsidRDefault="00CF03C4" w:rsidP="00015F2A">
            <w:pPr>
              <w:pStyle w:val="a6"/>
              <w:numPr>
                <w:ilvl w:val="0"/>
                <w:numId w:val="1"/>
              </w:numPr>
              <w:rPr>
                <w:rFonts w:asciiTheme="majorHAnsi" w:hAnsiTheme="majorHAnsi"/>
                <w:sz w:val="20"/>
              </w:rPr>
            </w:pPr>
            <w:r w:rsidRPr="00015F2A">
              <w:rPr>
                <w:rFonts w:asciiTheme="majorHAnsi" w:hAnsiTheme="majorHAnsi"/>
                <w:sz w:val="20"/>
              </w:rPr>
              <w:t>Сохраните данное руководство для обращения в дальнейшем, так как оно содержит важную информацию.</w:t>
            </w:r>
          </w:p>
          <w:p w:rsidR="00CF03C4" w:rsidRPr="00015F2A" w:rsidRDefault="00CF03C4" w:rsidP="00015F2A">
            <w:pPr>
              <w:rPr>
                <w:rFonts w:asciiTheme="majorHAnsi" w:hAnsiTheme="majorHAnsi"/>
                <w:b/>
                <w:sz w:val="20"/>
              </w:rPr>
            </w:pPr>
            <w:r w:rsidRPr="00015F2A">
              <w:rPr>
                <w:rFonts w:asciiTheme="majorHAnsi" w:hAnsiTheme="majorHAnsi"/>
                <w:b/>
                <w:sz w:val="20"/>
              </w:rPr>
              <w:t>Внимание: Транспортное средство должно быть полностью заряжено перед использованием. В противном случае ТС не является объектом гарантийного обслуживания.</w:t>
            </w:r>
          </w:p>
        </w:tc>
      </w:tr>
    </w:tbl>
    <w:p w:rsidR="00E53604" w:rsidRPr="00992A50" w:rsidRDefault="00E53604">
      <w:pPr>
        <w:rPr>
          <w:rFonts w:asciiTheme="majorHAnsi" w:hAnsiTheme="majorHAnsi"/>
        </w:rPr>
      </w:pPr>
      <w:r w:rsidRPr="00992A50">
        <w:rPr>
          <w:rFonts w:asciiTheme="majorHAnsi" w:hAnsiTheme="majorHAnsi"/>
        </w:rPr>
        <w:br w:type="page"/>
      </w:r>
    </w:p>
    <w:tbl>
      <w:tblPr>
        <w:tblStyle w:val="a3"/>
        <w:tblW w:w="1088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341"/>
        <w:gridCol w:w="5540"/>
      </w:tblGrid>
      <w:tr w:rsidR="00E53604" w:rsidRPr="00992A50" w:rsidTr="00C01473">
        <w:tc>
          <w:tcPr>
            <w:tcW w:w="5341" w:type="dxa"/>
          </w:tcPr>
          <w:p w:rsidR="00E53604" w:rsidRPr="00CC569C" w:rsidRDefault="00992A50" w:rsidP="00992A50">
            <w:pPr>
              <w:pStyle w:val="a6"/>
              <w:numPr>
                <w:ilvl w:val="0"/>
                <w:numId w:val="3"/>
              </w:numPr>
              <w:rPr>
                <w:rFonts w:asciiTheme="majorHAnsi" w:hAnsiTheme="majorHAnsi"/>
                <w:b/>
              </w:rPr>
            </w:pPr>
            <w:r w:rsidRPr="00CC569C">
              <w:rPr>
                <w:rFonts w:asciiTheme="majorHAnsi" w:hAnsiTheme="majorHAnsi"/>
                <w:b/>
              </w:rPr>
              <w:lastRenderedPageBreak/>
              <w:t>СПЕЦИФИКАЦИИ</w:t>
            </w:r>
          </w:p>
          <w:p w:rsidR="00992A50" w:rsidRPr="00CC569C" w:rsidRDefault="00992A50" w:rsidP="00992A50">
            <w:pPr>
              <w:pStyle w:val="a6"/>
              <w:numPr>
                <w:ilvl w:val="0"/>
                <w:numId w:val="3"/>
              </w:numPr>
              <w:rPr>
                <w:rFonts w:asciiTheme="majorHAnsi" w:hAnsiTheme="majorHAnsi"/>
                <w:b/>
              </w:rPr>
            </w:pPr>
            <w:r w:rsidRPr="00CC569C">
              <w:rPr>
                <w:rFonts w:asciiTheme="majorHAnsi" w:hAnsiTheme="majorHAnsi"/>
                <w:b/>
              </w:rPr>
              <w:t>ПЕРЕЧЕНЬ ЧАСТЕЙ</w:t>
            </w:r>
          </w:p>
          <w:p w:rsidR="00992A50" w:rsidRPr="00CC569C" w:rsidRDefault="00992A50" w:rsidP="00992A50">
            <w:pPr>
              <w:pStyle w:val="a6"/>
              <w:numPr>
                <w:ilvl w:val="0"/>
                <w:numId w:val="3"/>
              </w:numPr>
              <w:rPr>
                <w:rFonts w:asciiTheme="majorHAnsi" w:hAnsiTheme="majorHAnsi"/>
                <w:b/>
              </w:rPr>
            </w:pPr>
            <w:r w:rsidRPr="00CC569C">
              <w:rPr>
                <w:rFonts w:asciiTheme="majorHAnsi" w:hAnsiTheme="majorHAnsi"/>
                <w:b/>
              </w:rPr>
              <w:t>СХЕМА СБОРКИ</w:t>
            </w:r>
          </w:p>
          <w:p w:rsidR="00992A50" w:rsidRPr="00CC569C" w:rsidRDefault="00CC569C" w:rsidP="00992A50">
            <w:pPr>
              <w:pStyle w:val="a6"/>
              <w:numPr>
                <w:ilvl w:val="0"/>
                <w:numId w:val="3"/>
              </w:numPr>
              <w:rPr>
                <w:rFonts w:asciiTheme="majorHAnsi" w:hAnsiTheme="majorHAnsi"/>
                <w:b/>
              </w:rPr>
            </w:pPr>
            <w:r w:rsidRPr="00CC569C">
              <w:rPr>
                <w:rFonts w:asciiTheme="majorHAnsi" w:hAnsiTheme="majorHAnsi"/>
                <w:b/>
              </w:rPr>
              <w:t>ФУНКЦИОНАЛЬНОСТЬ ТС И СХЕМА ЭЛЕКТРИЧЕСКИХ СОЕДИНЕНИЙ</w:t>
            </w:r>
          </w:p>
          <w:p w:rsidR="00CC569C" w:rsidRPr="00156CE6" w:rsidRDefault="00CC569C" w:rsidP="00992A50">
            <w:pPr>
              <w:pStyle w:val="a6"/>
              <w:numPr>
                <w:ilvl w:val="0"/>
                <w:numId w:val="3"/>
              </w:numPr>
              <w:rPr>
                <w:rFonts w:asciiTheme="majorHAnsi" w:hAnsiTheme="majorHAnsi"/>
                <w:b/>
              </w:rPr>
            </w:pPr>
            <w:r w:rsidRPr="00156CE6">
              <w:rPr>
                <w:rFonts w:asciiTheme="majorHAnsi" w:hAnsiTheme="majorHAnsi"/>
                <w:b/>
              </w:rPr>
              <w:t>ПРЕДОХРАНИТЕЛЬ</w:t>
            </w:r>
          </w:p>
          <w:p w:rsidR="00CC569C" w:rsidRPr="00CC569C" w:rsidRDefault="00CC569C" w:rsidP="00992A50">
            <w:pPr>
              <w:pStyle w:val="a6"/>
              <w:numPr>
                <w:ilvl w:val="0"/>
                <w:numId w:val="3"/>
              </w:numPr>
              <w:rPr>
                <w:rFonts w:asciiTheme="majorHAnsi" w:hAnsiTheme="majorHAnsi"/>
                <w:b/>
              </w:rPr>
            </w:pPr>
            <w:r w:rsidRPr="00CC569C">
              <w:rPr>
                <w:rFonts w:asciiTheme="majorHAnsi" w:hAnsiTheme="majorHAnsi"/>
                <w:b/>
              </w:rPr>
              <w:t>ЗАРЯДКА ТС</w:t>
            </w:r>
          </w:p>
          <w:p w:rsidR="00CC569C" w:rsidRPr="00CC569C" w:rsidRDefault="00CC569C" w:rsidP="00992A50">
            <w:pPr>
              <w:pStyle w:val="a6"/>
              <w:numPr>
                <w:ilvl w:val="0"/>
                <w:numId w:val="3"/>
              </w:numPr>
              <w:rPr>
                <w:rFonts w:asciiTheme="majorHAnsi" w:hAnsiTheme="majorHAnsi"/>
                <w:b/>
              </w:rPr>
            </w:pPr>
            <w:r w:rsidRPr="00CC569C">
              <w:rPr>
                <w:rFonts w:asciiTheme="majorHAnsi" w:hAnsiTheme="majorHAnsi"/>
                <w:b/>
              </w:rPr>
              <w:t>ВЫЯВЛЕНИЕ И УСТРАНЕНИЕ НЕПОЛАДОК</w:t>
            </w:r>
          </w:p>
          <w:p w:rsidR="00CC569C" w:rsidRPr="00CC569C" w:rsidRDefault="00CC569C" w:rsidP="00992A50">
            <w:pPr>
              <w:pStyle w:val="a6"/>
              <w:numPr>
                <w:ilvl w:val="0"/>
                <w:numId w:val="3"/>
              </w:numPr>
              <w:rPr>
                <w:rFonts w:asciiTheme="majorHAnsi" w:hAnsiTheme="majorHAnsi"/>
                <w:b/>
              </w:rPr>
            </w:pPr>
            <w:r w:rsidRPr="00CC569C">
              <w:rPr>
                <w:rFonts w:asciiTheme="majorHAnsi" w:hAnsiTheme="majorHAnsi"/>
                <w:b/>
              </w:rPr>
              <w:t>ОБСЛУЖИВАНИЕ ТС</w:t>
            </w:r>
          </w:p>
          <w:p w:rsidR="00CC569C" w:rsidRPr="00CC569C" w:rsidRDefault="00CC569C" w:rsidP="00992A50">
            <w:pPr>
              <w:pStyle w:val="a6"/>
              <w:numPr>
                <w:ilvl w:val="0"/>
                <w:numId w:val="3"/>
              </w:numPr>
              <w:rPr>
                <w:rFonts w:asciiTheme="majorHAnsi" w:hAnsiTheme="majorHAnsi"/>
                <w:b/>
              </w:rPr>
            </w:pPr>
            <w:r w:rsidRPr="00CC569C">
              <w:rPr>
                <w:rFonts w:asciiTheme="majorHAnsi" w:hAnsiTheme="majorHAnsi"/>
                <w:b/>
              </w:rPr>
              <w:t>МЕРЫ ПРЕДОСТОРОЖНОСТИ</w:t>
            </w:r>
          </w:p>
          <w:p w:rsidR="00CC569C" w:rsidRDefault="00CC569C" w:rsidP="00992A50">
            <w:pPr>
              <w:pStyle w:val="a6"/>
              <w:numPr>
                <w:ilvl w:val="0"/>
                <w:numId w:val="3"/>
              </w:numPr>
              <w:rPr>
                <w:rFonts w:asciiTheme="majorHAnsi" w:hAnsiTheme="majorHAnsi"/>
                <w:b/>
              </w:rPr>
            </w:pPr>
            <w:r w:rsidRPr="00CC569C">
              <w:rPr>
                <w:rFonts w:asciiTheme="majorHAnsi" w:hAnsiTheme="majorHAnsi"/>
                <w:b/>
              </w:rPr>
              <w:t>УТИЛИЗАЦИЯ БАТАРЕИ</w:t>
            </w:r>
          </w:p>
          <w:p w:rsidR="007B405F" w:rsidRDefault="007B405F" w:rsidP="007B405F">
            <w:pPr>
              <w:pStyle w:val="a6"/>
              <w:rPr>
                <w:rFonts w:asciiTheme="majorHAnsi" w:hAnsiTheme="majorHAnsi"/>
                <w:b/>
              </w:rPr>
            </w:pPr>
          </w:p>
          <w:p w:rsidR="007B405F" w:rsidRDefault="007B405F" w:rsidP="007B405F">
            <w:pPr>
              <w:pStyle w:val="a6"/>
              <w:rPr>
                <w:rFonts w:asciiTheme="majorHAnsi" w:hAnsiTheme="majorHAnsi"/>
                <w:b/>
              </w:rPr>
            </w:pPr>
          </w:p>
          <w:p w:rsidR="007B405F" w:rsidRDefault="007B405F" w:rsidP="007B405F">
            <w:pPr>
              <w:pStyle w:val="a6"/>
              <w:rPr>
                <w:rFonts w:asciiTheme="majorHAnsi" w:hAnsiTheme="majorHAnsi"/>
                <w:b/>
              </w:rPr>
            </w:pPr>
          </w:p>
          <w:p w:rsidR="007B405F" w:rsidRDefault="007B405F" w:rsidP="007B405F">
            <w:pPr>
              <w:pStyle w:val="a6"/>
              <w:rPr>
                <w:rFonts w:asciiTheme="majorHAnsi" w:hAnsiTheme="majorHAnsi"/>
                <w:b/>
              </w:rPr>
            </w:pPr>
          </w:p>
          <w:p w:rsidR="007B405F" w:rsidRDefault="007B405F" w:rsidP="007B405F">
            <w:pPr>
              <w:pStyle w:val="a6"/>
              <w:rPr>
                <w:rFonts w:asciiTheme="majorHAnsi" w:hAnsiTheme="majorHAnsi"/>
                <w:b/>
              </w:rPr>
            </w:pPr>
          </w:p>
          <w:p w:rsidR="007B405F" w:rsidRDefault="007B405F" w:rsidP="007B405F">
            <w:pPr>
              <w:pStyle w:val="a6"/>
              <w:rPr>
                <w:rFonts w:asciiTheme="majorHAnsi" w:hAnsiTheme="majorHAnsi"/>
                <w:b/>
              </w:rPr>
            </w:pPr>
          </w:p>
          <w:p w:rsidR="007B405F" w:rsidRDefault="007B405F" w:rsidP="007B405F">
            <w:pPr>
              <w:pStyle w:val="a6"/>
              <w:rPr>
                <w:rFonts w:asciiTheme="majorHAnsi" w:hAnsiTheme="majorHAnsi"/>
                <w:b/>
              </w:rPr>
            </w:pPr>
          </w:p>
          <w:p w:rsidR="007B405F" w:rsidRDefault="007B405F" w:rsidP="007B405F">
            <w:pPr>
              <w:pStyle w:val="a6"/>
              <w:rPr>
                <w:rFonts w:asciiTheme="majorHAnsi" w:hAnsiTheme="majorHAnsi"/>
                <w:b/>
              </w:rPr>
            </w:pPr>
          </w:p>
          <w:p w:rsidR="007B405F" w:rsidRDefault="007B405F" w:rsidP="007B405F">
            <w:pPr>
              <w:pStyle w:val="a6"/>
              <w:rPr>
                <w:rFonts w:asciiTheme="majorHAnsi" w:hAnsiTheme="majorHAnsi"/>
                <w:b/>
              </w:rPr>
            </w:pPr>
          </w:p>
          <w:p w:rsidR="007B405F" w:rsidRDefault="007B405F" w:rsidP="007B405F">
            <w:pPr>
              <w:pStyle w:val="a6"/>
              <w:rPr>
                <w:rFonts w:asciiTheme="majorHAnsi" w:hAnsiTheme="majorHAnsi"/>
                <w:b/>
              </w:rPr>
            </w:pPr>
          </w:p>
          <w:p w:rsidR="007B405F" w:rsidRDefault="007B405F" w:rsidP="007B405F">
            <w:pPr>
              <w:pStyle w:val="a6"/>
              <w:rPr>
                <w:rFonts w:asciiTheme="majorHAnsi" w:hAnsiTheme="majorHAnsi"/>
                <w:b/>
              </w:rPr>
            </w:pPr>
          </w:p>
          <w:p w:rsidR="007B405F" w:rsidRDefault="007B405F" w:rsidP="007B405F">
            <w:pPr>
              <w:pStyle w:val="a6"/>
              <w:rPr>
                <w:rFonts w:asciiTheme="majorHAnsi" w:hAnsiTheme="majorHAnsi"/>
                <w:b/>
              </w:rPr>
            </w:pPr>
          </w:p>
          <w:p w:rsidR="007B405F" w:rsidRDefault="007B405F" w:rsidP="007B405F">
            <w:pPr>
              <w:pStyle w:val="a6"/>
              <w:jc w:val="center"/>
              <w:rPr>
                <w:rFonts w:asciiTheme="majorHAnsi" w:hAnsiTheme="majorHAnsi"/>
              </w:rPr>
            </w:pPr>
          </w:p>
          <w:p w:rsidR="007B405F" w:rsidRDefault="007B405F" w:rsidP="007B405F">
            <w:pPr>
              <w:pStyle w:val="a6"/>
              <w:jc w:val="center"/>
              <w:rPr>
                <w:rFonts w:asciiTheme="majorHAnsi" w:hAnsiTheme="majorHAnsi"/>
              </w:rPr>
            </w:pPr>
          </w:p>
          <w:p w:rsidR="007B405F" w:rsidRPr="007B405F" w:rsidRDefault="007B405F" w:rsidP="007B405F">
            <w:pPr>
              <w:pStyle w:val="a6"/>
              <w:jc w:val="center"/>
              <w:rPr>
                <w:rFonts w:asciiTheme="majorHAnsi" w:hAnsiTheme="majorHAnsi"/>
              </w:rPr>
            </w:pPr>
            <w:r w:rsidRPr="007B405F">
              <w:rPr>
                <w:rFonts w:asciiTheme="majorHAnsi" w:hAnsiTheme="majorHAnsi"/>
              </w:rPr>
              <w:t>1</w:t>
            </w:r>
          </w:p>
        </w:tc>
        <w:tc>
          <w:tcPr>
            <w:tcW w:w="5540" w:type="dxa"/>
          </w:tcPr>
          <w:p w:rsidR="00E53604" w:rsidRPr="00050AF8" w:rsidRDefault="00CC569C" w:rsidP="00050AF8">
            <w:pPr>
              <w:jc w:val="center"/>
              <w:rPr>
                <w:rFonts w:asciiTheme="majorHAnsi" w:hAnsiTheme="majorHAnsi"/>
                <w:b/>
                <w:sz w:val="16"/>
                <w:szCs w:val="16"/>
              </w:rPr>
            </w:pPr>
            <w:r w:rsidRPr="00050AF8">
              <w:rPr>
                <w:rFonts w:asciiTheme="majorHAnsi" w:hAnsiTheme="majorHAnsi"/>
                <w:b/>
                <w:sz w:val="16"/>
                <w:szCs w:val="16"/>
              </w:rPr>
              <w:t>9. МЕРЫ ПРЕДОСТОРОЖНОСТИ</w:t>
            </w:r>
          </w:p>
          <w:p w:rsidR="00CC569C" w:rsidRPr="00050AF8" w:rsidRDefault="00CC569C" w:rsidP="00050AF8">
            <w:pPr>
              <w:jc w:val="center"/>
              <w:rPr>
                <w:rFonts w:asciiTheme="majorHAnsi" w:hAnsiTheme="majorHAnsi"/>
                <w:b/>
                <w:sz w:val="16"/>
                <w:szCs w:val="16"/>
              </w:rPr>
            </w:pPr>
            <w:r w:rsidRPr="00050AF8">
              <w:rPr>
                <w:rFonts w:asciiTheme="majorHAnsi" w:hAnsiTheme="majorHAnsi"/>
                <w:b/>
                <w:sz w:val="16"/>
                <w:szCs w:val="16"/>
              </w:rPr>
              <w:t>ПРОВЕРКА БЕЗОПАСНОСТИ</w:t>
            </w:r>
          </w:p>
          <w:p w:rsidR="00CC569C" w:rsidRPr="00050AF8" w:rsidRDefault="00CC569C" w:rsidP="00050AF8">
            <w:pPr>
              <w:pStyle w:val="a6"/>
              <w:numPr>
                <w:ilvl w:val="0"/>
                <w:numId w:val="4"/>
              </w:numPr>
              <w:rPr>
                <w:rFonts w:asciiTheme="majorHAnsi" w:hAnsiTheme="majorHAnsi"/>
                <w:sz w:val="16"/>
                <w:szCs w:val="16"/>
              </w:rPr>
            </w:pPr>
            <w:r w:rsidRPr="00050AF8">
              <w:rPr>
                <w:rFonts w:asciiTheme="majorHAnsi" w:hAnsiTheme="majorHAnsi"/>
                <w:sz w:val="16"/>
                <w:szCs w:val="16"/>
              </w:rPr>
              <w:t>Использовать только под присмотром взрослых.</w:t>
            </w:r>
          </w:p>
          <w:p w:rsidR="00CC569C" w:rsidRPr="00050AF8" w:rsidRDefault="00CC569C" w:rsidP="00050AF8">
            <w:pPr>
              <w:pStyle w:val="a6"/>
              <w:numPr>
                <w:ilvl w:val="0"/>
                <w:numId w:val="4"/>
              </w:numPr>
              <w:rPr>
                <w:rFonts w:asciiTheme="majorHAnsi" w:hAnsiTheme="majorHAnsi"/>
                <w:sz w:val="16"/>
                <w:szCs w:val="16"/>
              </w:rPr>
            </w:pPr>
            <w:r w:rsidRPr="00050AF8">
              <w:rPr>
                <w:rFonts w:asciiTheme="majorHAnsi" w:hAnsiTheme="majorHAnsi"/>
                <w:sz w:val="16"/>
                <w:szCs w:val="16"/>
              </w:rPr>
              <w:t>Использовать только в защитном шлеме.</w:t>
            </w:r>
          </w:p>
          <w:p w:rsidR="00CC569C" w:rsidRPr="00050AF8" w:rsidRDefault="00CC569C" w:rsidP="00050AF8">
            <w:pPr>
              <w:pStyle w:val="a6"/>
              <w:numPr>
                <w:ilvl w:val="0"/>
                <w:numId w:val="4"/>
              </w:numPr>
              <w:rPr>
                <w:rFonts w:asciiTheme="majorHAnsi" w:hAnsiTheme="majorHAnsi"/>
                <w:sz w:val="16"/>
                <w:szCs w:val="16"/>
              </w:rPr>
            </w:pPr>
            <w:r w:rsidRPr="00050AF8">
              <w:rPr>
                <w:rFonts w:asciiTheme="majorHAnsi" w:hAnsiTheme="majorHAnsi"/>
                <w:sz w:val="16"/>
                <w:szCs w:val="16"/>
              </w:rPr>
              <w:t>Не играть вблизи проезжей части и пешеходных дорожек.</w:t>
            </w:r>
          </w:p>
          <w:p w:rsidR="00CC569C" w:rsidRPr="00050AF8" w:rsidRDefault="00CC569C" w:rsidP="00050AF8">
            <w:pPr>
              <w:pStyle w:val="a6"/>
              <w:numPr>
                <w:ilvl w:val="0"/>
                <w:numId w:val="4"/>
              </w:numPr>
              <w:rPr>
                <w:rFonts w:asciiTheme="majorHAnsi" w:hAnsiTheme="majorHAnsi"/>
                <w:sz w:val="16"/>
                <w:szCs w:val="16"/>
              </w:rPr>
            </w:pPr>
            <w:r w:rsidRPr="00050AF8">
              <w:rPr>
                <w:rFonts w:asciiTheme="majorHAnsi" w:hAnsiTheme="majorHAnsi"/>
                <w:sz w:val="16"/>
                <w:szCs w:val="16"/>
              </w:rPr>
              <w:t>Не рекомендуется использовать на влажных поверхностях и на склонах круче 15 градусов.</w:t>
            </w:r>
          </w:p>
          <w:p w:rsidR="008F6D89" w:rsidRPr="00050AF8" w:rsidRDefault="008F6D89" w:rsidP="00050AF8">
            <w:pPr>
              <w:pStyle w:val="a6"/>
              <w:numPr>
                <w:ilvl w:val="0"/>
                <w:numId w:val="4"/>
              </w:numPr>
              <w:rPr>
                <w:rFonts w:asciiTheme="majorHAnsi" w:hAnsiTheme="majorHAnsi"/>
                <w:sz w:val="16"/>
                <w:szCs w:val="16"/>
              </w:rPr>
            </w:pPr>
            <w:r w:rsidRPr="00050AF8">
              <w:rPr>
                <w:rFonts w:asciiTheme="majorHAnsi" w:hAnsiTheme="majorHAnsi"/>
                <w:sz w:val="16"/>
                <w:szCs w:val="16"/>
              </w:rPr>
              <w:t>Рекомендуется использовать ТС только на гладких поверхностях.</w:t>
            </w:r>
          </w:p>
          <w:p w:rsidR="00CC569C" w:rsidRPr="00050AF8" w:rsidRDefault="008F6D89" w:rsidP="00050AF8">
            <w:pPr>
              <w:pStyle w:val="a6"/>
              <w:numPr>
                <w:ilvl w:val="0"/>
                <w:numId w:val="4"/>
              </w:numPr>
              <w:rPr>
                <w:rFonts w:asciiTheme="majorHAnsi" w:hAnsiTheme="majorHAnsi"/>
                <w:sz w:val="16"/>
                <w:szCs w:val="16"/>
              </w:rPr>
            </w:pPr>
            <w:r w:rsidRPr="00050AF8">
              <w:rPr>
                <w:rFonts w:asciiTheme="majorHAnsi" w:hAnsiTheme="majorHAnsi"/>
                <w:sz w:val="16"/>
                <w:szCs w:val="16"/>
              </w:rPr>
              <w:t>Не кататься на улице во время дождя.</w:t>
            </w:r>
          </w:p>
          <w:p w:rsidR="008F6D89" w:rsidRPr="00050AF8" w:rsidRDefault="008F6D89" w:rsidP="00050AF8">
            <w:pPr>
              <w:pStyle w:val="a6"/>
              <w:numPr>
                <w:ilvl w:val="0"/>
                <w:numId w:val="4"/>
              </w:numPr>
              <w:rPr>
                <w:rFonts w:asciiTheme="majorHAnsi" w:hAnsiTheme="majorHAnsi"/>
                <w:sz w:val="16"/>
                <w:szCs w:val="16"/>
              </w:rPr>
            </w:pPr>
            <w:r w:rsidRPr="00050AF8">
              <w:rPr>
                <w:rFonts w:asciiTheme="majorHAnsi" w:hAnsiTheme="majorHAnsi"/>
                <w:sz w:val="16"/>
                <w:szCs w:val="16"/>
              </w:rPr>
              <w:t>Переключение в режим заднего хода производится только после полной остановки ТС.</w:t>
            </w:r>
          </w:p>
          <w:p w:rsidR="008F6D89" w:rsidRPr="00050AF8" w:rsidRDefault="008F6D89" w:rsidP="00050AF8">
            <w:pPr>
              <w:pStyle w:val="a6"/>
              <w:numPr>
                <w:ilvl w:val="0"/>
                <w:numId w:val="4"/>
              </w:numPr>
              <w:rPr>
                <w:rFonts w:asciiTheme="majorHAnsi" w:hAnsiTheme="majorHAnsi"/>
                <w:sz w:val="16"/>
                <w:szCs w:val="16"/>
              </w:rPr>
            </w:pPr>
            <w:r w:rsidRPr="00050AF8">
              <w:rPr>
                <w:rFonts w:asciiTheme="majorHAnsi" w:hAnsiTheme="majorHAnsi"/>
                <w:sz w:val="16"/>
                <w:szCs w:val="16"/>
              </w:rPr>
              <w:t>Не давайте детям играть с зарядным устройством и батареей.</w:t>
            </w:r>
          </w:p>
          <w:p w:rsidR="008F6D89" w:rsidRPr="00050AF8" w:rsidRDefault="008F6D89" w:rsidP="00050AF8">
            <w:pPr>
              <w:pStyle w:val="a6"/>
              <w:numPr>
                <w:ilvl w:val="0"/>
                <w:numId w:val="4"/>
              </w:numPr>
              <w:rPr>
                <w:rFonts w:asciiTheme="majorHAnsi" w:hAnsiTheme="majorHAnsi"/>
                <w:sz w:val="16"/>
                <w:szCs w:val="16"/>
              </w:rPr>
            </w:pPr>
            <w:r w:rsidRPr="00050AF8">
              <w:rPr>
                <w:rFonts w:asciiTheme="majorHAnsi" w:hAnsiTheme="majorHAnsi"/>
                <w:sz w:val="16"/>
                <w:szCs w:val="16"/>
              </w:rPr>
              <w:t>Очистка ТС производится исключительно сухой тканью.</w:t>
            </w:r>
          </w:p>
          <w:p w:rsidR="008F6D89" w:rsidRPr="00050AF8" w:rsidRDefault="008F6D89" w:rsidP="00050AF8">
            <w:pPr>
              <w:pStyle w:val="a6"/>
              <w:numPr>
                <w:ilvl w:val="0"/>
                <w:numId w:val="4"/>
              </w:numPr>
              <w:rPr>
                <w:rFonts w:asciiTheme="majorHAnsi" w:hAnsiTheme="majorHAnsi"/>
                <w:sz w:val="16"/>
                <w:szCs w:val="16"/>
              </w:rPr>
            </w:pPr>
            <w:r w:rsidRPr="00050AF8">
              <w:rPr>
                <w:rFonts w:asciiTheme="majorHAnsi" w:hAnsiTheme="majorHAnsi"/>
                <w:sz w:val="16"/>
                <w:szCs w:val="16"/>
              </w:rPr>
              <w:t>Рекомендуется строго следовать возрастным и весовым ограничениям по использованию.</w:t>
            </w:r>
          </w:p>
          <w:p w:rsidR="008F6D89" w:rsidRPr="00050AF8" w:rsidRDefault="008F6D89" w:rsidP="00050AF8">
            <w:pPr>
              <w:pStyle w:val="a6"/>
              <w:numPr>
                <w:ilvl w:val="0"/>
                <w:numId w:val="4"/>
              </w:numPr>
              <w:rPr>
                <w:rFonts w:asciiTheme="majorHAnsi" w:hAnsiTheme="majorHAnsi"/>
                <w:sz w:val="16"/>
                <w:szCs w:val="16"/>
              </w:rPr>
            </w:pPr>
            <w:r w:rsidRPr="00050AF8">
              <w:rPr>
                <w:rFonts w:asciiTheme="majorHAnsi" w:hAnsiTheme="majorHAnsi"/>
                <w:sz w:val="16"/>
                <w:szCs w:val="16"/>
              </w:rPr>
              <w:t>Запрещено вносить изменения в схему эле</w:t>
            </w:r>
            <w:r w:rsidR="00C70A6C" w:rsidRPr="00050AF8">
              <w:rPr>
                <w:rFonts w:asciiTheme="majorHAnsi" w:hAnsiTheme="majorHAnsi"/>
                <w:sz w:val="16"/>
                <w:szCs w:val="16"/>
              </w:rPr>
              <w:t>к</w:t>
            </w:r>
            <w:r w:rsidRPr="00050AF8">
              <w:rPr>
                <w:rFonts w:asciiTheme="majorHAnsi" w:hAnsiTheme="majorHAnsi"/>
                <w:sz w:val="16"/>
                <w:szCs w:val="16"/>
              </w:rPr>
              <w:t xml:space="preserve">трических соединений или добавлять новые </w:t>
            </w:r>
            <w:r w:rsidR="00C70A6C" w:rsidRPr="00050AF8">
              <w:rPr>
                <w:rFonts w:asciiTheme="majorHAnsi" w:hAnsiTheme="majorHAnsi"/>
                <w:sz w:val="16"/>
                <w:szCs w:val="16"/>
              </w:rPr>
              <w:t>электрические части.</w:t>
            </w:r>
          </w:p>
          <w:p w:rsidR="00C70A6C" w:rsidRPr="00050AF8" w:rsidRDefault="00C70A6C" w:rsidP="00050AF8">
            <w:pPr>
              <w:pStyle w:val="a6"/>
              <w:numPr>
                <w:ilvl w:val="0"/>
                <w:numId w:val="4"/>
              </w:numPr>
              <w:rPr>
                <w:rFonts w:asciiTheme="majorHAnsi" w:hAnsiTheme="majorHAnsi"/>
                <w:sz w:val="16"/>
                <w:szCs w:val="16"/>
              </w:rPr>
            </w:pPr>
            <w:r w:rsidRPr="00050AF8">
              <w:rPr>
                <w:rFonts w:asciiTheme="majorHAnsi" w:hAnsiTheme="majorHAnsi"/>
                <w:sz w:val="16"/>
                <w:szCs w:val="16"/>
              </w:rPr>
              <w:t>Взрослые обязаны объяснить детям правила безопасности.</w:t>
            </w:r>
          </w:p>
          <w:p w:rsidR="00C70A6C" w:rsidRPr="00050AF8" w:rsidRDefault="00C70A6C" w:rsidP="00050AF8">
            <w:pPr>
              <w:pStyle w:val="a6"/>
              <w:numPr>
                <w:ilvl w:val="0"/>
                <w:numId w:val="4"/>
              </w:numPr>
              <w:rPr>
                <w:rFonts w:asciiTheme="majorHAnsi" w:hAnsiTheme="majorHAnsi"/>
                <w:sz w:val="16"/>
                <w:szCs w:val="16"/>
              </w:rPr>
            </w:pPr>
            <w:r w:rsidRPr="00050AF8">
              <w:rPr>
                <w:rFonts w:asciiTheme="majorHAnsi" w:hAnsiTheme="majorHAnsi"/>
                <w:sz w:val="16"/>
                <w:szCs w:val="16"/>
              </w:rPr>
              <w:t>Не забывайте выключать питание, когда ТС не используется.</w:t>
            </w:r>
          </w:p>
          <w:p w:rsidR="00C70A6C" w:rsidRPr="00050AF8" w:rsidRDefault="00C70A6C" w:rsidP="00050AF8">
            <w:pPr>
              <w:pStyle w:val="a6"/>
              <w:numPr>
                <w:ilvl w:val="0"/>
                <w:numId w:val="4"/>
              </w:numPr>
              <w:rPr>
                <w:rFonts w:asciiTheme="majorHAnsi" w:hAnsiTheme="majorHAnsi"/>
                <w:sz w:val="16"/>
                <w:szCs w:val="16"/>
              </w:rPr>
            </w:pPr>
            <w:r w:rsidRPr="00050AF8">
              <w:rPr>
                <w:rFonts w:asciiTheme="majorHAnsi" w:hAnsiTheme="majorHAnsi"/>
                <w:sz w:val="16"/>
                <w:szCs w:val="16"/>
              </w:rPr>
              <w:t xml:space="preserve">Перед использованием проверьте сиденье; оно должно быть отлажено и прочно зафиксировано болтом. </w:t>
            </w:r>
          </w:p>
          <w:p w:rsidR="00C70A6C" w:rsidRPr="00050AF8" w:rsidRDefault="00C70A6C" w:rsidP="00050AF8">
            <w:pPr>
              <w:pStyle w:val="a6"/>
              <w:numPr>
                <w:ilvl w:val="0"/>
                <w:numId w:val="4"/>
              </w:numPr>
              <w:rPr>
                <w:rFonts w:asciiTheme="majorHAnsi" w:hAnsiTheme="majorHAnsi"/>
                <w:sz w:val="16"/>
                <w:szCs w:val="16"/>
              </w:rPr>
            </w:pPr>
            <w:r w:rsidRPr="00050AF8">
              <w:rPr>
                <w:rFonts w:asciiTheme="majorHAnsi" w:hAnsiTheme="majorHAnsi"/>
                <w:sz w:val="16"/>
                <w:szCs w:val="16"/>
              </w:rPr>
              <w:t>Необходимо время от времени проверять провода и соединения ТС.</w:t>
            </w:r>
          </w:p>
          <w:p w:rsidR="00C70A6C" w:rsidRPr="00050AF8" w:rsidRDefault="00C70A6C" w:rsidP="00050AF8">
            <w:pPr>
              <w:pStyle w:val="a6"/>
              <w:numPr>
                <w:ilvl w:val="0"/>
                <w:numId w:val="4"/>
              </w:numPr>
              <w:rPr>
                <w:rFonts w:asciiTheme="majorHAnsi" w:hAnsiTheme="majorHAnsi"/>
                <w:sz w:val="16"/>
                <w:szCs w:val="16"/>
              </w:rPr>
            </w:pPr>
            <w:r w:rsidRPr="00050AF8">
              <w:rPr>
                <w:rFonts w:asciiTheme="majorHAnsi" w:hAnsiTheme="majorHAnsi"/>
                <w:sz w:val="16"/>
                <w:szCs w:val="16"/>
              </w:rPr>
              <w:t>Зарядка батареи производится исключительно взрослым.</w:t>
            </w:r>
          </w:p>
          <w:p w:rsidR="00C70A6C" w:rsidRPr="00050AF8" w:rsidRDefault="00C70A6C" w:rsidP="00050AF8">
            <w:pPr>
              <w:pStyle w:val="a6"/>
              <w:numPr>
                <w:ilvl w:val="0"/>
                <w:numId w:val="4"/>
              </w:numPr>
              <w:rPr>
                <w:rFonts w:asciiTheme="majorHAnsi" w:hAnsiTheme="majorHAnsi"/>
                <w:sz w:val="16"/>
                <w:szCs w:val="16"/>
              </w:rPr>
            </w:pPr>
            <w:r w:rsidRPr="00050AF8">
              <w:rPr>
                <w:rFonts w:asciiTheme="majorHAnsi" w:hAnsiTheme="majorHAnsi"/>
                <w:sz w:val="16"/>
                <w:szCs w:val="16"/>
              </w:rPr>
              <w:t>Вилка зарядного устройства расположена под сиденьем.</w:t>
            </w:r>
          </w:p>
          <w:p w:rsidR="00C70A6C" w:rsidRPr="00050AF8" w:rsidRDefault="00C70A6C" w:rsidP="00050AF8">
            <w:pPr>
              <w:pStyle w:val="a6"/>
              <w:numPr>
                <w:ilvl w:val="0"/>
                <w:numId w:val="4"/>
              </w:numPr>
              <w:rPr>
                <w:rFonts w:asciiTheme="majorHAnsi" w:hAnsiTheme="majorHAnsi"/>
                <w:sz w:val="16"/>
                <w:szCs w:val="16"/>
              </w:rPr>
            </w:pPr>
            <w:r w:rsidRPr="00050AF8">
              <w:rPr>
                <w:rFonts w:asciiTheme="majorHAnsi" w:hAnsiTheme="majorHAnsi"/>
                <w:sz w:val="16"/>
                <w:szCs w:val="16"/>
              </w:rPr>
              <w:t xml:space="preserve">Во избежание несчастных случаев, </w:t>
            </w:r>
            <w:r w:rsidR="00050AF8" w:rsidRPr="00050AF8">
              <w:rPr>
                <w:rFonts w:asciiTheme="majorHAnsi" w:hAnsiTheme="majorHAnsi"/>
                <w:sz w:val="16"/>
                <w:szCs w:val="16"/>
              </w:rPr>
              <w:t>проверяйте состояние ТС перед каждым использованием.</w:t>
            </w:r>
          </w:p>
          <w:p w:rsidR="00050AF8" w:rsidRPr="00050AF8" w:rsidRDefault="00050AF8" w:rsidP="00050AF8">
            <w:pPr>
              <w:pStyle w:val="a6"/>
              <w:numPr>
                <w:ilvl w:val="0"/>
                <w:numId w:val="4"/>
              </w:numPr>
              <w:rPr>
                <w:rFonts w:asciiTheme="majorHAnsi" w:hAnsiTheme="majorHAnsi"/>
                <w:sz w:val="16"/>
                <w:szCs w:val="16"/>
              </w:rPr>
            </w:pPr>
            <w:r w:rsidRPr="00050AF8">
              <w:rPr>
                <w:rFonts w:asciiTheme="majorHAnsi" w:hAnsiTheme="majorHAnsi"/>
                <w:sz w:val="16"/>
                <w:szCs w:val="16"/>
              </w:rPr>
              <w:t>Не позволяйте ребенку дотрагиваться до колес или находиться от них в непосредственной близости, когда ТС находится в движении.</w:t>
            </w:r>
          </w:p>
          <w:p w:rsidR="00050AF8" w:rsidRPr="00050AF8" w:rsidRDefault="00050AF8" w:rsidP="00050AF8">
            <w:pPr>
              <w:pStyle w:val="a6"/>
              <w:numPr>
                <w:ilvl w:val="0"/>
                <w:numId w:val="4"/>
              </w:numPr>
              <w:rPr>
                <w:rFonts w:asciiTheme="majorHAnsi" w:hAnsiTheme="majorHAnsi"/>
                <w:sz w:val="16"/>
                <w:szCs w:val="16"/>
              </w:rPr>
            </w:pPr>
            <w:r w:rsidRPr="00050AF8">
              <w:rPr>
                <w:rFonts w:asciiTheme="majorHAnsi" w:hAnsiTheme="majorHAnsi"/>
                <w:sz w:val="16"/>
                <w:szCs w:val="16"/>
              </w:rPr>
              <w:t xml:space="preserve">Гарантийный период составляет </w:t>
            </w:r>
            <w:bookmarkStart w:id="0" w:name="_GoBack"/>
            <w:bookmarkEnd w:id="0"/>
            <w:r w:rsidRPr="00050AF8">
              <w:rPr>
                <w:rFonts w:asciiTheme="majorHAnsi" w:hAnsiTheme="majorHAnsi"/>
                <w:sz w:val="16"/>
                <w:szCs w:val="16"/>
              </w:rPr>
              <w:t>90 дней с момента покупки.</w:t>
            </w:r>
          </w:p>
          <w:p w:rsidR="00050AF8" w:rsidRDefault="00050AF8" w:rsidP="00050AF8">
            <w:pPr>
              <w:pStyle w:val="a6"/>
              <w:numPr>
                <w:ilvl w:val="0"/>
                <w:numId w:val="4"/>
              </w:numPr>
              <w:rPr>
                <w:rFonts w:asciiTheme="majorHAnsi" w:hAnsiTheme="majorHAnsi"/>
                <w:sz w:val="16"/>
                <w:szCs w:val="16"/>
              </w:rPr>
            </w:pPr>
            <w:r w:rsidRPr="00050AF8">
              <w:rPr>
                <w:rFonts w:asciiTheme="majorHAnsi" w:hAnsiTheme="majorHAnsi"/>
                <w:sz w:val="16"/>
                <w:szCs w:val="16"/>
              </w:rPr>
              <w:t xml:space="preserve">Для возврата, </w:t>
            </w:r>
            <w:r w:rsidR="003464AB">
              <w:rPr>
                <w:rFonts w:asciiTheme="majorHAnsi" w:hAnsiTheme="majorHAnsi"/>
                <w:sz w:val="16"/>
                <w:szCs w:val="16"/>
              </w:rPr>
              <w:t>ремонта</w:t>
            </w:r>
            <w:r w:rsidRPr="00050AF8">
              <w:rPr>
                <w:rFonts w:asciiTheme="majorHAnsi" w:hAnsiTheme="majorHAnsi"/>
                <w:sz w:val="16"/>
                <w:szCs w:val="16"/>
              </w:rPr>
              <w:t xml:space="preserve"> или</w:t>
            </w:r>
            <w:r>
              <w:rPr>
                <w:rFonts w:asciiTheme="majorHAnsi" w:hAnsiTheme="majorHAnsi"/>
                <w:sz w:val="16"/>
                <w:szCs w:val="16"/>
              </w:rPr>
              <w:t xml:space="preserve"> замены изделия необходимо пред</w:t>
            </w:r>
            <w:r w:rsidRPr="00050AF8">
              <w:rPr>
                <w:rFonts w:asciiTheme="majorHAnsi" w:hAnsiTheme="majorHAnsi"/>
                <w:sz w:val="16"/>
                <w:szCs w:val="16"/>
              </w:rPr>
              <w:t>ставить документ, подтверждающий покупку.</w:t>
            </w:r>
          </w:p>
          <w:p w:rsidR="007B405F" w:rsidRPr="00050AF8" w:rsidRDefault="007B405F" w:rsidP="007B405F">
            <w:pPr>
              <w:pStyle w:val="a6"/>
              <w:jc w:val="center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12</w:t>
            </w:r>
          </w:p>
        </w:tc>
      </w:tr>
      <w:tr w:rsidR="00E53604" w:rsidRPr="00992A50" w:rsidTr="00C01473">
        <w:tc>
          <w:tcPr>
            <w:tcW w:w="5341" w:type="dxa"/>
          </w:tcPr>
          <w:tbl>
            <w:tblPr>
              <w:tblStyle w:val="a3"/>
              <w:tblpPr w:leftFromText="180" w:rightFromText="180" w:vertAnchor="text" w:horzAnchor="margin" w:tblpY="294"/>
              <w:tblOverlap w:val="never"/>
              <w:tblW w:w="0" w:type="auto"/>
              <w:tblLook w:val="04A0"/>
            </w:tblPr>
            <w:tblGrid>
              <w:gridCol w:w="902"/>
              <w:gridCol w:w="1119"/>
              <w:gridCol w:w="1472"/>
              <w:gridCol w:w="1622"/>
            </w:tblGrid>
            <w:tr w:rsidR="003D6F7F" w:rsidRPr="003D6F7F" w:rsidTr="003D6F7F">
              <w:tc>
                <w:tcPr>
                  <w:tcW w:w="2021" w:type="dxa"/>
                  <w:gridSpan w:val="2"/>
                </w:tcPr>
                <w:p w:rsidR="003D6F7F" w:rsidRPr="00050AF8" w:rsidRDefault="003D6F7F" w:rsidP="00E95EB4">
                  <w:pPr>
                    <w:rPr>
                      <w:rFonts w:asciiTheme="majorHAnsi" w:hAnsiTheme="majorHAnsi"/>
                      <w:sz w:val="16"/>
                      <w:szCs w:val="16"/>
                    </w:rPr>
                  </w:pPr>
                  <w:r w:rsidRPr="00050AF8">
                    <w:rPr>
                      <w:rFonts w:asciiTheme="majorHAnsi" w:hAnsiTheme="majorHAnsi"/>
                      <w:sz w:val="16"/>
                      <w:szCs w:val="16"/>
                    </w:rPr>
                    <w:t>Возраст</w:t>
                  </w:r>
                  <w:r>
                    <w:rPr>
                      <w:rFonts w:asciiTheme="majorHAnsi" w:hAnsiTheme="majorHAnsi"/>
                      <w:sz w:val="16"/>
                      <w:szCs w:val="16"/>
                    </w:rPr>
                    <w:t xml:space="preserve">: </w:t>
                  </w:r>
                  <w:r w:rsidR="00E95EB4">
                    <w:rPr>
                      <w:rFonts w:asciiTheme="majorHAnsi" w:hAnsiTheme="majorHAnsi"/>
                      <w:sz w:val="16"/>
                      <w:szCs w:val="16"/>
                    </w:rPr>
                    <w:t>от 3-х до 7лет</w:t>
                  </w:r>
                </w:p>
              </w:tc>
              <w:tc>
                <w:tcPr>
                  <w:tcW w:w="1472" w:type="dxa"/>
                </w:tcPr>
                <w:p w:rsidR="003D6F7F" w:rsidRPr="0010288C" w:rsidRDefault="003D6F7F" w:rsidP="003D6F7F">
                  <w:pPr>
                    <w:rPr>
                      <w:rFonts w:asciiTheme="majorHAnsi" w:hAnsiTheme="majorHAnsi"/>
                      <w:sz w:val="16"/>
                      <w:szCs w:val="16"/>
                    </w:rPr>
                  </w:pPr>
                  <w:r>
                    <w:rPr>
                      <w:rFonts w:asciiTheme="majorHAnsi" w:hAnsiTheme="majorHAnsi"/>
                      <w:sz w:val="16"/>
                      <w:szCs w:val="16"/>
                    </w:rPr>
                    <w:t>Батарея:</w:t>
                  </w:r>
                </w:p>
              </w:tc>
              <w:tc>
                <w:tcPr>
                  <w:tcW w:w="1622" w:type="dxa"/>
                </w:tcPr>
                <w:p w:rsidR="003D6F7F" w:rsidRPr="0010288C" w:rsidRDefault="003D6F7F" w:rsidP="003D6F7F">
                  <w:pPr>
                    <w:rPr>
                      <w:rFonts w:asciiTheme="majorHAnsi" w:hAnsiTheme="majorHAnsi"/>
                      <w:sz w:val="16"/>
                      <w:szCs w:val="16"/>
                    </w:rPr>
                  </w:pPr>
                  <w:proofErr w:type="gramStart"/>
                  <w:r>
                    <w:rPr>
                      <w:rFonts w:asciiTheme="majorHAnsi" w:hAnsiTheme="majorHAnsi"/>
                      <w:sz w:val="16"/>
                      <w:szCs w:val="16"/>
                    </w:rPr>
                    <w:t>ПТ</w:t>
                  </w:r>
                  <w:proofErr w:type="gramEnd"/>
                  <w:r>
                    <w:rPr>
                      <w:rFonts w:asciiTheme="majorHAnsi" w:hAnsiTheme="majorHAnsi"/>
                      <w:sz w:val="16"/>
                      <w:szCs w:val="16"/>
                    </w:rPr>
                    <w:t xml:space="preserve"> 6В 4,5 а/ч х 1 заряд</w:t>
                  </w:r>
                </w:p>
              </w:tc>
            </w:tr>
            <w:tr w:rsidR="003D6F7F" w:rsidRPr="00050AF8" w:rsidTr="003D6F7F">
              <w:tc>
                <w:tcPr>
                  <w:tcW w:w="2021" w:type="dxa"/>
                  <w:gridSpan w:val="2"/>
                </w:tcPr>
                <w:p w:rsidR="003D6F7F" w:rsidRPr="00050AF8" w:rsidRDefault="003D6F7F" w:rsidP="003D6F7F">
                  <w:pPr>
                    <w:rPr>
                      <w:rFonts w:asciiTheme="majorHAnsi" w:hAnsiTheme="majorHAnsi"/>
                      <w:sz w:val="16"/>
                      <w:szCs w:val="16"/>
                    </w:rPr>
                  </w:pPr>
                  <w:r>
                    <w:rPr>
                      <w:rFonts w:asciiTheme="majorHAnsi" w:hAnsiTheme="majorHAnsi"/>
                      <w:sz w:val="16"/>
                      <w:szCs w:val="16"/>
                    </w:rPr>
                    <w:t>Макс. Вес: 20 кг</w:t>
                  </w:r>
                </w:p>
              </w:tc>
              <w:tc>
                <w:tcPr>
                  <w:tcW w:w="1472" w:type="dxa"/>
                </w:tcPr>
                <w:p w:rsidR="003D6F7F" w:rsidRPr="0010288C" w:rsidRDefault="003D6F7F" w:rsidP="003D6F7F">
                  <w:pPr>
                    <w:rPr>
                      <w:rFonts w:asciiTheme="majorHAnsi" w:hAnsiTheme="majorHAnsi"/>
                      <w:sz w:val="16"/>
                      <w:szCs w:val="16"/>
                    </w:rPr>
                  </w:pPr>
                  <w:r>
                    <w:rPr>
                      <w:rFonts w:asciiTheme="majorHAnsi" w:hAnsiTheme="majorHAnsi"/>
                      <w:sz w:val="16"/>
                      <w:szCs w:val="16"/>
                    </w:rPr>
                    <w:t>Размеры ТС:</w:t>
                  </w:r>
                </w:p>
              </w:tc>
              <w:tc>
                <w:tcPr>
                  <w:tcW w:w="1622" w:type="dxa"/>
                </w:tcPr>
                <w:p w:rsidR="003D6F7F" w:rsidRPr="003D6F7F" w:rsidRDefault="003D6F7F" w:rsidP="003D6F7F">
                  <w:pPr>
                    <w:rPr>
                      <w:rFonts w:asciiTheme="majorHAnsi" w:hAnsiTheme="majorHAnsi"/>
                      <w:sz w:val="16"/>
                      <w:szCs w:val="16"/>
                    </w:rPr>
                  </w:pPr>
                  <w:r>
                    <w:rPr>
                      <w:rFonts w:asciiTheme="majorHAnsi" w:hAnsiTheme="majorHAnsi"/>
                      <w:sz w:val="16"/>
                      <w:szCs w:val="16"/>
                    </w:rPr>
                    <w:t>61 х 37 х 47 см</w:t>
                  </w:r>
                </w:p>
              </w:tc>
            </w:tr>
            <w:tr w:rsidR="003D6F7F" w:rsidRPr="00050AF8" w:rsidTr="003D6F7F">
              <w:tc>
                <w:tcPr>
                  <w:tcW w:w="2021" w:type="dxa"/>
                  <w:gridSpan w:val="2"/>
                </w:tcPr>
                <w:p w:rsidR="003D6F7F" w:rsidRPr="00050AF8" w:rsidRDefault="003D6F7F" w:rsidP="003D6F7F">
                  <w:pPr>
                    <w:rPr>
                      <w:rFonts w:asciiTheme="majorHAnsi" w:hAnsiTheme="majorHAnsi"/>
                      <w:sz w:val="16"/>
                      <w:szCs w:val="16"/>
                    </w:rPr>
                  </w:pPr>
                  <w:r>
                    <w:rPr>
                      <w:rFonts w:asciiTheme="majorHAnsi" w:hAnsiTheme="majorHAnsi"/>
                      <w:sz w:val="16"/>
                      <w:szCs w:val="16"/>
                    </w:rPr>
                    <w:t>Скорость: 2,5 км/ч</w:t>
                  </w:r>
                </w:p>
              </w:tc>
              <w:tc>
                <w:tcPr>
                  <w:tcW w:w="1472" w:type="dxa"/>
                </w:tcPr>
                <w:p w:rsidR="003D6F7F" w:rsidRPr="0010288C" w:rsidRDefault="003D6F7F" w:rsidP="003D6F7F">
                  <w:pPr>
                    <w:rPr>
                      <w:rFonts w:asciiTheme="majorHAnsi" w:hAnsiTheme="majorHAnsi"/>
                      <w:sz w:val="16"/>
                      <w:szCs w:val="16"/>
                    </w:rPr>
                  </w:pPr>
                  <w:r>
                    <w:rPr>
                      <w:rFonts w:asciiTheme="majorHAnsi" w:hAnsiTheme="majorHAnsi"/>
                      <w:sz w:val="16"/>
                      <w:szCs w:val="16"/>
                    </w:rPr>
                    <w:t>Кол-во зарядок:</w:t>
                  </w:r>
                </w:p>
              </w:tc>
              <w:tc>
                <w:tcPr>
                  <w:tcW w:w="1622" w:type="dxa"/>
                </w:tcPr>
                <w:p w:rsidR="003D6F7F" w:rsidRPr="003D6F7F" w:rsidRDefault="003D6F7F" w:rsidP="003D6F7F">
                  <w:pPr>
                    <w:rPr>
                      <w:rFonts w:asciiTheme="majorHAnsi" w:hAnsiTheme="majorHAnsi"/>
                      <w:sz w:val="16"/>
                      <w:szCs w:val="16"/>
                    </w:rPr>
                  </w:pPr>
                  <w:r>
                    <w:rPr>
                      <w:rFonts w:asciiTheme="majorHAnsi" w:hAnsiTheme="majorHAnsi"/>
                      <w:sz w:val="16"/>
                      <w:szCs w:val="16"/>
                    </w:rPr>
                    <w:t>300</w:t>
                  </w:r>
                </w:p>
              </w:tc>
            </w:tr>
            <w:tr w:rsidR="003D6F7F" w:rsidRPr="00050AF8" w:rsidTr="003D6F7F">
              <w:tc>
                <w:tcPr>
                  <w:tcW w:w="902" w:type="dxa"/>
                  <w:vMerge w:val="restart"/>
                </w:tcPr>
                <w:p w:rsidR="003D6F7F" w:rsidRPr="00050AF8" w:rsidRDefault="003D6F7F" w:rsidP="003D6F7F">
                  <w:pPr>
                    <w:rPr>
                      <w:rFonts w:asciiTheme="majorHAnsi" w:hAnsiTheme="majorHAnsi"/>
                      <w:sz w:val="16"/>
                      <w:szCs w:val="16"/>
                    </w:rPr>
                  </w:pPr>
                  <w:r>
                    <w:rPr>
                      <w:rFonts w:asciiTheme="majorHAnsi" w:hAnsiTheme="majorHAnsi"/>
                      <w:sz w:val="16"/>
                      <w:szCs w:val="16"/>
                    </w:rPr>
                    <w:t xml:space="preserve">Зарядное </w:t>
                  </w:r>
                  <w:proofErr w:type="gramStart"/>
                  <w:r>
                    <w:rPr>
                      <w:rFonts w:asciiTheme="majorHAnsi" w:hAnsiTheme="majorHAnsi"/>
                      <w:sz w:val="16"/>
                      <w:szCs w:val="16"/>
                    </w:rPr>
                    <w:t>уст-во</w:t>
                  </w:r>
                  <w:proofErr w:type="gramEnd"/>
                </w:p>
              </w:tc>
              <w:tc>
                <w:tcPr>
                  <w:tcW w:w="1119" w:type="dxa"/>
                </w:tcPr>
                <w:p w:rsidR="003D6F7F" w:rsidRPr="00050AF8" w:rsidRDefault="003D6F7F" w:rsidP="003D6F7F">
                  <w:pPr>
                    <w:rPr>
                      <w:rFonts w:asciiTheme="majorHAnsi" w:hAnsiTheme="majorHAnsi"/>
                      <w:sz w:val="16"/>
                      <w:szCs w:val="16"/>
                    </w:rPr>
                  </w:pPr>
                  <w:r>
                    <w:rPr>
                      <w:rFonts w:asciiTheme="majorHAnsi" w:hAnsiTheme="majorHAnsi"/>
                      <w:sz w:val="16"/>
                      <w:szCs w:val="16"/>
                    </w:rPr>
                    <w:t>Вход: 240В</w:t>
                  </w:r>
                  <w:r>
                    <w:rPr>
                      <w:rFonts w:asciiTheme="majorHAnsi" w:hAnsiTheme="majorHAnsi"/>
                      <w:sz w:val="16"/>
                      <w:szCs w:val="16"/>
                      <w:lang w:val="en-US"/>
                    </w:rPr>
                    <w:t xml:space="preserve"> 50/60 </w:t>
                  </w:r>
                  <w:r>
                    <w:rPr>
                      <w:rFonts w:asciiTheme="majorHAnsi" w:hAnsiTheme="majorHAnsi"/>
                      <w:sz w:val="16"/>
                      <w:szCs w:val="16"/>
                    </w:rPr>
                    <w:t>Гц</w:t>
                  </w:r>
                </w:p>
              </w:tc>
              <w:tc>
                <w:tcPr>
                  <w:tcW w:w="1472" w:type="dxa"/>
                </w:tcPr>
                <w:p w:rsidR="003D6F7F" w:rsidRPr="0010288C" w:rsidRDefault="003D6F7F" w:rsidP="003D6F7F">
                  <w:pPr>
                    <w:rPr>
                      <w:rFonts w:asciiTheme="majorHAnsi" w:hAnsiTheme="majorHAnsi"/>
                      <w:sz w:val="16"/>
                      <w:szCs w:val="16"/>
                    </w:rPr>
                  </w:pPr>
                  <w:r>
                    <w:rPr>
                      <w:rFonts w:asciiTheme="majorHAnsi" w:hAnsiTheme="majorHAnsi"/>
                      <w:sz w:val="16"/>
                      <w:szCs w:val="16"/>
                    </w:rPr>
                    <w:t>Предохранитель:</w:t>
                  </w:r>
                </w:p>
              </w:tc>
              <w:tc>
                <w:tcPr>
                  <w:tcW w:w="1622" w:type="dxa"/>
                </w:tcPr>
                <w:p w:rsidR="003D6F7F" w:rsidRPr="003D6F7F" w:rsidRDefault="003D6F7F" w:rsidP="003D6F7F">
                  <w:pPr>
                    <w:rPr>
                      <w:rFonts w:asciiTheme="majorHAnsi" w:hAnsiTheme="majorHAnsi"/>
                      <w:sz w:val="16"/>
                      <w:szCs w:val="16"/>
                    </w:rPr>
                  </w:pPr>
                  <w:r>
                    <w:rPr>
                      <w:rFonts w:asciiTheme="majorHAnsi" w:hAnsiTheme="majorHAnsi"/>
                      <w:sz w:val="16"/>
                      <w:szCs w:val="16"/>
                      <w:lang w:val="en-US"/>
                    </w:rPr>
                    <w:t xml:space="preserve">F </w:t>
                  </w:r>
                  <w:r>
                    <w:rPr>
                      <w:rFonts w:asciiTheme="majorHAnsi" w:hAnsiTheme="majorHAnsi"/>
                      <w:sz w:val="16"/>
                      <w:szCs w:val="16"/>
                    </w:rPr>
                    <w:t>5А 240В</w:t>
                  </w:r>
                </w:p>
              </w:tc>
            </w:tr>
            <w:tr w:rsidR="003D6F7F" w:rsidRPr="00050AF8" w:rsidTr="003D6F7F">
              <w:tc>
                <w:tcPr>
                  <w:tcW w:w="902" w:type="dxa"/>
                  <w:vMerge/>
                </w:tcPr>
                <w:p w:rsidR="003D6F7F" w:rsidRPr="00050AF8" w:rsidRDefault="003D6F7F" w:rsidP="003D6F7F">
                  <w:pPr>
                    <w:rPr>
                      <w:rFonts w:asciiTheme="majorHAnsi" w:hAnsiTheme="majorHAnsi"/>
                      <w:sz w:val="16"/>
                      <w:szCs w:val="16"/>
                      <w:lang w:val="en-US"/>
                    </w:rPr>
                  </w:pPr>
                </w:p>
              </w:tc>
              <w:tc>
                <w:tcPr>
                  <w:tcW w:w="1119" w:type="dxa"/>
                </w:tcPr>
                <w:p w:rsidR="003D6F7F" w:rsidRPr="0010288C" w:rsidRDefault="003D6F7F" w:rsidP="003D6F7F">
                  <w:pPr>
                    <w:rPr>
                      <w:rFonts w:asciiTheme="majorHAnsi" w:hAnsiTheme="majorHAnsi"/>
                      <w:sz w:val="16"/>
                      <w:szCs w:val="16"/>
                    </w:rPr>
                  </w:pPr>
                  <w:r>
                    <w:rPr>
                      <w:rFonts w:asciiTheme="majorHAnsi" w:hAnsiTheme="majorHAnsi"/>
                      <w:sz w:val="16"/>
                      <w:szCs w:val="16"/>
                    </w:rPr>
                    <w:t xml:space="preserve">Выход: </w:t>
                  </w:r>
                  <w:proofErr w:type="gramStart"/>
                  <w:r>
                    <w:rPr>
                      <w:rFonts w:asciiTheme="majorHAnsi" w:hAnsiTheme="majorHAnsi"/>
                      <w:sz w:val="16"/>
                      <w:szCs w:val="16"/>
                    </w:rPr>
                    <w:t>ПТ</w:t>
                  </w:r>
                  <w:proofErr w:type="gramEnd"/>
                  <w:r>
                    <w:rPr>
                      <w:rFonts w:asciiTheme="majorHAnsi" w:hAnsiTheme="majorHAnsi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Theme="majorHAnsi" w:hAnsiTheme="majorHAnsi"/>
                      <w:sz w:val="16"/>
                      <w:szCs w:val="16"/>
                      <w:lang w:val="en-US"/>
                    </w:rPr>
                    <w:t>6</w:t>
                  </w:r>
                  <w:r>
                    <w:rPr>
                      <w:rFonts w:asciiTheme="majorHAnsi" w:hAnsiTheme="majorHAnsi"/>
                      <w:sz w:val="16"/>
                      <w:szCs w:val="16"/>
                    </w:rPr>
                    <w:t>В 500 мА</w:t>
                  </w:r>
                </w:p>
              </w:tc>
              <w:tc>
                <w:tcPr>
                  <w:tcW w:w="1472" w:type="dxa"/>
                </w:tcPr>
                <w:p w:rsidR="003D6F7F" w:rsidRPr="00050AF8" w:rsidRDefault="003D6F7F" w:rsidP="003D6F7F">
                  <w:pPr>
                    <w:rPr>
                      <w:rFonts w:asciiTheme="majorHAnsi" w:hAnsiTheme="majorHAnsi"/>
                      <w:sz w:val="16"/>
                      <w:szCs w:val="16"/>
                      <w:lang w:val="en-US"/>
                    </w:rPr>
                  </w:pPr>
                </w:p>
              </w:tc>
              <w:tc>
                <w:tcPr>
                  <w:tcW w:w="1622" w:type="dxa"/>
                </w:tcPr>
                <w:p w:rsidR="003D6F7F" w:rsidRPr="00050AF8" w:rsidRDefault="003D6F7F" w:rsidP="003D6F7F">
                  <w:pPr>
                    <w:rPr>
                      <w:rFonts w:asciiTheme="majorHAnsi" w:hAnsiTheme="majorHAnsi"/>
                      <w:sz w:val="16"/>
                      <w:szCs w:val="16"/>
                      <w:lang w:val="en-US"/>
                    </w:rPr>
                  </w:pPr>
                </w:p>
              </w:tc>
            </w:tr>
          </w:tbl>
          <w:p w:rsidR="003D6F7F" w:rsidRPr="006C52BC" w:rsidRDefault="003D6F7F" w:rsidP="003D6F7F">
            <w:pPr>
              <w:pStyle w:val="a6"/>
              <w:numPr>
                <w:ilvl w:val="0"/>
                <w:numId w:val="5"/>
              </w:numPr>
              <w:rPr>
                <w:rFonts w:asciiTheme="majorHAnsi" w:hAnsiTheme="majorHAnsi"/>
                <w:b/>
                <w:sz w:val="16"/>
                <w:szCs w:val="16"/>
              </w:rPr>
            </w:pPr>
            <w:r w:rsidRPr="006C52BC">
              <w:rPr>
                <w:rFonts w:asciiTheme="majorHAnsi" w:hAnsiTheme="majorHAnsi"/>
                <w:b/>
                <w:sz w:val="16"/>
                <w:szCs w:val="16"/>
              </w:rPr>
              <w:t>СПЕЦИФИКАЦИИ</w:t>
            </w:r>
          </w:p>
          <w:p w:rsidR="007B405F" w:rsidRDefault="003D6F7F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  <w:noProof/>
                <w:lang w:eastAsia="ru-RU"/>
              </w:rPr>
              <w:drawing>
                <wp:inline distT="0" distB="0" distL="0" distR="0">
                  <wp:extent cx="2952750" cy="2190750"/>
                  <wp:effectExtent l="0" t="0" r="0" b="0"/>
                  <wp:docPr id="13" name="Рисунок 13" descr="C:\Users\MKopteva\Desktop\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Kopteva\Desktop\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0" cy="2190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B405F" w:rsidRDefault="007B405F" w:rsidP="007B405F">
            <w:pPr>
              <w:rPr>
                <w:rFonts w:asciiTheme="majorHAnsi" w:hAnsiTheme="majorHAnsi"/>
              </w:rPr>
            </w:pPr>
          </w:p>
          <w:p w:rsidR="007B405F" w:rsidRDefault="007B405F" w:rsidP="007B405F">
            <w:pPr>
              <w:rPr>
                <w:rFonts w:asciiTheme="majorHAnsi" w:hAnsiTheme="majorHAnsi"/>
              </w:rPr>
            </w:pPr>
          </w:p>
          <w:p w:rsidR="007B405F" w:rsidRDefault="007B405F" w:rsidP="007B405F">
            <w:pPr>
              <w:tabs>
                <w:tab w:val="left" w:pos="1140"/>
              </w:tabs>
              <w:jc w:val="center"/>
              <w:rPr>
                <w:rFonts w:asciiTheme="majorHAnsi" w:hAnsiTheme="majorHAnsi"/>
              </w:rPr>
            </w:pPr>
          </w:p>
          <w:p w:rsidR="007B405F" w:rsidRDefault="007B405F" w:rsidP="007B405F">
            <w:pPr>
              <w:tabs>
                <w:tab w:val="left" w:pos="1140"/>
              </w:tabs>
              <w:jc w:val="center"/>
              <w:rPr>
                <w:rFonts w:asciiTheme="majorHAnsi" w:hAnsiTheme="majorHAnsi"/>
              </w:rPr>
            </w:pPr>
          </w:p>
          <w:p w:rsidR="007B405F" w:rsidRDefault="007B405F" w:rsidP="007B405F">
            <w:pPr>
              <w:tabs>
                <w:tab w:val="left" w:pos="1140"/>
              </w:tabs>
              <w:jc w:val="center"/>
              <w:rPr>
                <w:rFonts w:asciiTheme="majorHAnsi" w:hAnsiTheme="majorHAnsi"/>
              </w:rPr>
            </w:pPr>
          </w:p>
          <w:p w:rsidR="007B405F" w:rsidRDefault="007B405F" w:rsidP="007B405F">
            <w:pPr>
              <w:tabs>
                <w:tab w:val="left" w:pos="1140"/>
              </w:tabs>
              <w:jc w:val="center"/>
              <w:rPr>
                <w:rFonts w:asciiTheme="majorHAnsi" w:hAnsiTheme="majorHAnsi"/>
              </w:rPr>
            </w:pPr>
          </w:p>
          <w:p w:rsidR="00E53604" w:rsidRPr="007B405F" w:rsidRDefault="007B405F" w:rsidP="007B405F">
            <w:pPr>
              <w:tabs>
                <w:tab w:val="left" w:pos="1140"/>
              </w:tabs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</w:t>
            </w:r>
          </w:p>
        </w:tc>
        <w:tc>
          <w:tcPr>
            <w:tcW w:w="5540" w:type="dxa"/>
          </w:tcPr>
          <w:p w:rsidR="00050AF8" w:rsidRPr="006C52BC" w:rsidRDefault="004F7E79" w:rsidP="006C52BC">
            <w:pPr>
              <w:jc w:val="center"/>
              <w:rPr>
                <w:rFonts w:asciiTheme="majorHAnsi" w:hAnsiTheme="majorHAnsi"/>
                <w:b/>
                <w:sz w:val="16"/>
                <w:szCs w:val="16"/>
              </w:rPr>
            </w:pPr>
            <w:r w:rsidRPr="006C52BC">
              <w:rPr>
                <w:rFonts w:asciiTheme="majorHAnsi" w:hAnsiTheme="majorHAnsi"/>
                <w:b/>
                <w:sz w:val="16"/>
                <w:szCs w:val="16"/>
              </w:rPr>
              <w:t>8. ОБСЛУЖИВАНИЕ ТС</w:t>
            </w:r>
          </w:p>
          <w:p w:rsidR="004F7E79" w:rsidRDefault="004F7E79" w:rsidP="004F7E79">
            <w:pPr>
              <w:pStyle w:val="a6"/>
              <w:numPr>
                <w:ilvl w:val="0"/>
                <w:numId w:val="6"/>
              </w:numPr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Родитель должен проверить все части устройства перед использованием. Необходимо регулярно обследовать части устройства, которые несут потенциальную опасность: батарею, провод зарядного устройства, вилку, а также безопасность соединений. При обнаружении любых неполадок, устройство не может быть использовано до их полного устранения.</w:t>
            </w:r>
          </w:p>
          <w:p w:rsidR="004F7E79" w:rsidRDefault="004F7E79" w:rsidP="004F7E79">
            <w:pPr>
              <w:pStyle w:val="a6"/>
              <w:numPr>
                <w:ilvl w:val="0"/>
                <w:numId w:val="6"/>
              </w:numPr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Периодически смазывайте вращающиеся части устройства – колеса, оси, рулевую тягу – специальным маслом.</w:t>
            </w:r>
          </w:p>
          <w:p w:rsidR="004F7E79" w:rsidRDefault="00592B5D" w:rsidP="00592B5D">
            <w:pPr>
              <w:pStyle w:val="a6"/>
              <w:numPr>
                <w:ilvl w:val="0"/>
                <w:numId w:val="6"/>
              </w:numPr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Не рекомендуется хранить ТС в перевернутом или наклонном положении. Не рекомендуется оставлять ТС на улице, когда оно не используется. Если иное хранение невозможно, накройте ТС брезентом, чтобы предохранить от воздействий природной среды.</w:t>
            </w:r>
          </w:p>
          <w:p w:rsidR="00592B5D" w:rsidRDefault="00592B5D" w:rsidP="00592B5D">
            <w:pPr>
              <w:pStyle w:val="a6"/>
              <w:numPr>
                <w:ilvl w:val="0"/>
                <w:numId w:val="6"/>
              </w:numPr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 xml:space="preserve">Изделие должно храниться вдали от открытого огня. Не рекомендуется хранить ТС вблизи источников тепла, таких как электрические плиты и электронагреватели, т.к. пластиковые элементы могут оплавиться. </w:t>
            </w:r>
            <w:r w:rsidR="006C52BC">
              <w:rPr>
                <w:rFonts w:asciiTheme="majorHAnsi" w:hAnsiTheme="majorHAnsi"/>
                <w:sz w:val="16"/>
                <w:szCs w:val="16"/>
              </w:rPr>
              <w:t xml:space="preserve">Во время зарядки убедитесь, что вблизи устройства нет воспламеняющихся жидкостей. </w:t>
            </w:r>
          </w:p>
          <w:p w:rsidR="006C52BC" w:rsidRDefault="006C52BC" w:rsidP="00592B5D">
            <w:pPr>
              <w:pStyle w:val="a6"/>
              <w:numPr>
                <w:ilvl w:val="0"/>
                <w:numId w:val="6"/>
              </w:numPr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ВНИМАНИЮ ВЗРОСЛЫХ: заряжайте батарею после каждого использования. Ежемесячная зарядка требуется, даже если устройство не используется.</w:t>
            </w:r>
          </w:p>
          <w:p w:rsidR="006C52BC" w:rsidRDefault="006C52BC" w:rsidP="00592B5D">
            <w:pPr>
              <w:pStyle w:val="a6"/>
              <w:numPr>
                <w:ilvl w:val="0"/>
                <w:numId w:val="6"/>
              </w:numPr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Протирайте ТС сухой тканью.</w:t>
            </w:r>
          </w:p>
          <w:p w:rsidR="006C52BC" w:rsidRDefault="006C52BC" w:rsidP="00592B5D">
            <w:pPr>
              <w:pStyle w:val="a6"/>
              <w:numPr>
                <w:ilvl w:val="0"/>
                <w:numId w:val="6"/>
              </w:numPr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НЕ используйте жидкие чистящие средства для очистки пластиковых частей ТС.</w:t>
            </w:r>
          </w:p>
          <w:p w:rsidR="006C52BC" w:rsidRDefault="006C52BC" w:rsidP="00592B5D">
            <w:pPr>
              <w:pStyle w:val="a6"/>
              <w:numPr>
                <w:ilvl w:val="0"/>
                <w:numId w:val="6"/>
              </w:numPr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НЕ  мойте ТС водой с мылом.</w:t>
            </w:r>
          </w:p>
          <w:p w:rsidR="006C52BC" w:rsidRDefault="006C52BC" w:rsidP="00592B5D">
            <w:pPr>
              <w:pStyle w:val="a6"/>
              <w:numPr>
                <w:ilvl w:val="0"/>
                <w:numId w:val="6"/>
              </w:numPr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 xml:space="preserve">НЕ используйте ТС во время дождя или снега. Вода может повредить </w:t>
            </w:r>
            <w:r w:rsidR="00AC4260">
              <w:rPr>
                <w:rFonts w:asciiTheme="majorHAnsi" w:hAnsiTheme="majorHAnsi"/>
                <w:sz w:val="16"/>
                <w:szCs w:val="16"/>
              </w:rPr>
              <w:t>двигатель</w:t>
            </w:r>
            <w:r>
              <w:rPr>
                <w:rFonts w:asciiTheme="majorHAnsi" w:hAnsiTheme="majorHAnsi"/>
                <w:sz w:val="16"/>
                <w:szCs w:val="16"/>
              </w:rPr>
              <w:t>, электропроводку и батарею.</w:t>
            </w:r>
          </w:p>
          <w:p w:rsidR="006C52BC" w:rsidRDefault="006C52BC" w:rsidP="006C52BC">
            <w:pPr>
              <w:pStyle w:val="a6"/>
              <w:numPr>
                <w:ilvl w:val="0"/>
                <w:numId w:val="6"/>
              </w:numPr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Когда ТС не используется, отключите питание. Для этого поставьте переключатель</w:t>
            </w:r>
            <w:proofErr w:type="gramStart"/>
            <w:r>
              <w:rPr>
                <w:rFonts w:asciiTheme="majorHAnsi" w:hAnsiTheme="majorHAnsi"/>
                <w:sz w:val="16"/>
                <w:szCs w:val="16"/>
              </w:rPr>
              <w:t xml:space="preserve"> В</w:t>
            </w:r>
            <w:proofErr w:type="gramEnd"/>
            <w:r>
              <w:rPr>
                <w:rFonts w:asciiTheme="majorHAnsi" w:hAnsiTheme="majorHAnsi"/>
                <w:sz w:val="16"/>
                <w:szCs w:val="16"/>
              </w:rPr>
              <w:t>перед/Назад (</w:t>
            </w:r>
            <w:r>
              <w:rPr>
                <w:rFonts w:asciiTheme="majorHAnsi" w:hAnsiTheme="majorHAnsi"/>
                <w:sz w:val="16"/>
                <w:szCs w:val="16"/>
                <w:lang w:val="en-US"/>
              </w:rPr>
              <w:t>forward</w:t>
            </w:r>
            <w:r w:rsidRPr="006C52BC">
              <w:rPr>
                <w:rFonts w:asciiTheme="majorHAnsi" w:hAnsiTheme="majorHAnsi"/>
                <w:sz w:val="16"/>
                <w:szCs w:val="16"/>
              </w:rPr>
              <w:t>/</w:t>
            </w:r>
            <w:r>
              <w:rPr>
                <w:rFonts w:asciiTheme="majorHAnsi" w:hAnsiTheme="majorHAnsi"/>
                <w:sz w:val="16"/>
                <w:szCs w:val="16"/>
                <w:lang w:val="en-US"/>
              </w:rPr>
              <w:t>back</w:t>
            </w:r>
            <w:r>
              <w:rPr>
                <w:rFonts w:asciiTheme="majorHAnsi" w:hAnsiTheme="majorHAnsi"/>
                <w:sz w:val="16"/>
                <w:szCs w:val="16"/>
              </w:rPr>
              <w:t xml:space="preserve">) в </w:t>
            </w:r>
            <w:r w:rsidR="00943E28">
              <w:rPr>
                <w:rFonts w:asciiTheme="majorHAnsi" w:hAnsiTheme="majorHAnsi"/>
                <w:sz w:val="16"/>
                <w:szCs w:val="16"/>
              </w:rPr>
              <w:t>центральное</w:t>
            </w:r>
            <w:r>
              <w:rPr>
                <w:rFonts w:asciiTheme="majorHAnsi" w:hAnsiTheme="majorHAnsi"/>
                <w:sz w:val="16"/>
                <w:szCs w:val="16"/>
              </w:rPr>
              <w:t xml:space="preserve"> положение и отключите питание батареи под сиденьем. </w:t>
            </w:r>
          </w:p>
          <w:p w:rsidR="006C52BC" w:rsidRDefault="006C52BC" w:rsidP="006C52BC">
            <w:pPr>
              <w:pStyle w:val="a6"/>
              <w:numPr>
                <w:ilvl w:val="0"/>
                <w:numId w:val="6"/>
              </w:numPr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Не вносите изменений в конструкцию изделия и устройство электрических соединений.</w:t>
            </w:r>
          </w:p>
          <w:p w:rsidR="006C52BC" w:rsidRDefault="006C52BC" w:rsidP="006C52BC">
            <w:pPr>
              <w:pStyle w:val="a6"/>
              <w:numPr>
                <w:ilvl w:val="0"/>
                <w:numId w:val="6"/>
              </w:numPr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Используйте ТС только  по прямому назначению.</w:t>
            </w:r>
          </w:p>
          <w:p w:rsidR="007B405F" w:rsidRPr="004F7E79" w:rsidRDefault="007B405F" w:rsidP="007B405F">
            <w:pPr>
              <w:pStyle w:val="a6"/>
              <w:jc w:val="center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11</w:t>
            </w:r>
          </w:p>
        </w:tc>
      </w:tr>
    </w:tbl>
    <w:p w:rsidR="00E53604" w:rsidRPr="00992A50" w:rsidRDefault="00E53604">
      <w:pPr>
        <w:rPr>
          <w:rFonts w:asciiTheme="majorHAnsi" w:hAnsiTheme="majorHAnsi"/>
        </w:rPr>
      </w:pPr>
    </w:p>
    <w:p w:rsidR="00E53604" w:rsidRPr="00992A50" w:rsidRDefault="00E53604">
      <w:pPr>
        <w:rPr>
          <w:rFonts w:asciiTheme="majorHAnsi" w:hAnsiTheme="majorHAnsi"/>
        </w:rPr>
      </w:pPr>
      <w:r w:rsidRPr="00992A50">
        <w:rPr>
          <w:rFonts w:asciiTheme="majorHAnsi" w:hAnsiTheme="majorHAnsi"/>
        </w:rPr>
        <w:br w:type="page"/>
      </w:r>
    </w:p>
    <w:tbl>
      <w:tblPr>
        <w:tblStyle w:val="a3"/>
        <w:tblW w:w="11199" w:type="dxa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517"/>
        <w:gridCol w:w="5682"/>
      </w:tblGrid>
      <w:tr w:rsidR="00E53604" w:rsidRPr="00992A50" w:rsidTr="00C01473">
        <w:tc>
          <w:tcPr>
            <w:tcW w:w="5517" w:type="dxa"/>
          </w:tcPr>
          <w:p w:rsidR="00E53604" w:rsidRDefault="00724DA1" w:rsidP="00CA15F9">
            <w:pPr>
              <w:pStyle w:val="a6"/>
              <w:numPr>
                <w:ilvl w:val="0"/>
                <w:numId w:val="6"/>
              </w:numPr>
              <w:rPr>
                <w:rFonts w:asciiTheme="majorHAnsi" w:hAnsiTheme="majorHAnsi"/>
                <w:sz w:val="16"/>
                <w:szCs w:val="16"/>
              </w:rPr>
            </w:pPr>
            <w:r w:rsidRPr="00724DA1">
              <w:rPr>
                <w:rFonts w:asciiTheme="majorHAnsi" w:hAnsiTheme="majorHAnsi"/>
                <w:sz w:val="16"/>
                <w:szCs w:val="16"/>
              </w:rPr>
              <w:lastRenderedPageBreak/>
              <w:t>Не допускайте короткого замыкания клемм.</w:t>
            </w:r>
          </w:p>
          <w:p w:rsidR="00724DA1" w:rsidRDefault="00724DA1" w:rsidP="00CA15F9">
            <w:pPr>
              <w:ind w:left="360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Зарядное устройство и батарея не являются игрушками. Не позволяйте детям играть с ними.</w:t>
            </w:r>
          </w:p>
          <w:p w:rsidR="00724DA1" w:rsidRDefault="00724DA1" w:rsidP="00CA15F9">
            <w:pPr>
              <w:pStyle w:val="a6"/>
              <w:numPr>
                <w:ilvl w:val="0"/>
                <w:numId w:val="6"/>
              </w:numPr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 xml:space="preserve">Используйте батарею и зарядное устройство, </w:t>
            </w:r>
            <w:proofErr w:type="gramStart"/>
            <w:r>
              <w:rPr>
                <w:rFonts w:asciiTheme="majorHAnsi" w:hAnsiTheme="majorHAnsi"/>
                <w:sz w:val="16"/>
                <w:szCs w:val="16"/>
              </w:rPr>
              <w:t>рекомендованные</w:t>
            </w:r>
            <w:proofErr w:type="gramEnd"/>
            <w:r>
              <w:rPr>
                <w:rFonts w:asciiTheme="majorHAnsi" w:hAnsiTheme="majorHAnsi"/>
                <w:sz w:val="16"/>
                <w:szCs w:val="16"/>
              </w:rPr>
              <w:t xml:space="preserve"> изготовителем.</w:t>
            </w:r>
          </w:p>
          <w:p w:rsidR="00724DA1" w:rsidRDefault="00724DA1" w:rsidP="00CA15F9">
            <w:pPr>
              <w:pStyle w:val="a6"/>
              <w:numPr>
                <w:ilvl w:val="0"/>
                <w:numId w:val="6"/>
              </w:numPr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Не вскрывайте батарею и зарядное устройство.</w:t>
            </w:r>
          </w:p>
          <w:p w:rsidR="00724DA1" w:rsidRDefault="00724DA1" w:rsidP="00CA15F9">
            <w:pPr>
              <w:pStyle w:val="a6"/>
              <w:numPr>
                <w:ilvl w:val="0"/>
                <w:numId w:val="6"/>
              </w:numPr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 xml:space="preserve">Убедитесь, что батарея зафиксирована специальной скобкой. Выпадение батареи из гнезда в случае переворота ТС </w:t>
            </w:r>
            <w:proofErr w:type="spellStart"/>
            <w:r>
              <w:rPr>
                <w:rFonts w:asciiTheme="majorHAnsi" w:hAnsiTheme="majorHAnsi"/>
                <w:sz w:val="16"/>
                <w:szCs w:val="16"/>
              </w:rPr>
              <w:t>травмоопасно</w:t>
            </w:r>
            <w:proofErr w:type="spellEnd"/>
            <w:r>
              <w:rPr>
                <w:rFonts w:asciiTheme="majorHAnsi" w:hAnsiTheme="majorHAnsi"/>
                <w:sz w:val="16"/>
                <w:szCs w:val="16"/>
              </w:rPr>
              <w:t xml:space="preserve"> для ребенка.</w:t>
            </w:r>
          </w:p>
          <w:p w:rsidR="00724DA1" w:rsidRDefault="00724DA1" w:rsidP="00CA15F9">
            <w:pPr>
              <w:pStyle w:val="a6"/>
              <w:numPr>
                <w:ilvl w:val="0"/>
                <w:numId w:val="6"/>
              </w:numPr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Все манипуляции с батареей производятся исключительно взрослыми. Батарея тяжелая и содержит серную кислоту (электролит). Падение батареи может нанести вред здоровью и жизни ребенка.</w:t>
            </w:r>
          </w:p>
          <w:p w:rsidR="00724DA1" w:rsidRDefault="00724DA1" w:rsidP="00CA15F9">
            <w:pPr>
              <w:pStyle w:val="a6"/>
              <w:numPr>
                <w:ilvl w:val="0"/>
                <w:numId w:val="6"/>
              </w:numPr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Не допускайте полного разряжения батареи, производите подзарядку после каждого использования, или</w:t>
            </w:r>
            <w:r w:rsidR="003464AB">
              <w:rPr>
                <w:rFonts w:asciiTheme="majorHAnsi" w:hAnsiTheme="majorHAnsi"/>
                <w:sz w:val="16"/>
                <w:szCs w:val="16"/>
              </w:rPr>
              <w:t xml:space="preserve"> раз в месяц, если устройство не используется регулярно.</w:t>
            </w:r>
          </w:p>
          <w:p w:rsidR="003464AB" w:rsidRDefault="003464AB" w:rsidP="00CA15F9">
            <w:pPr>
              <w:pStyle w:val="a6"/>
              <w:numPr>
                <w:ilvl w:val="0"/>
                <w:numId w:val="6"/>
              </w:numPr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Перед зарядкой проверьте батарею, зарядное устройство, клеммы и другие части  на износ или повреждения. В случае обнаружения повреждений, зарядное устройство нуждается в немедленном ремонте или замене. Не разрешается использовать поврежденное зарядное устройство.</w:t>
            </w:r>
          </w:p>
          <w:p w:rsidR="003464AB" w:rsidRDefault="003464AB" w:rsidP="00CA15F9">
            <w:pPr>
              <w:pStyle w:val="a6"/>
              <w:numPr>
                <w:ilvl w:val="0"/>
                <w:numId w:val="6"/>
              </w:numPr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 xml:space="preserve">Во время зарядки адаптер нагревается, однако, в случае слишком сильного нагревания, необходимо остановить зарядку и проверить батарею и адаптер. </w:t>
            </w:r>
          </w:p>
          <w:p w:rsidR="003464AB" w:rsidRDefault="003464AB" w:rsidP="00CA15F9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7. ВЫЯВЛЕНИЕ И УСТРАНЕНИЕ НЕПОЛАДОК</w:t>
            </w:r>
          </w:p>
          <w:tbl>
            <w:tblPr>
              <w:tblStyle w:val="a3"/>
              <w:tblW w:w="0" w:type="auto"/>
              <w:tblLook w:val="04A0"/>
            </w:tblPr>
            <w:tblGrid>
              <w:gridCol w:w="1082"/>
              <w:gridCol w:w="4209"/>
            </w:tblGrid>
            <w:tr w:rsidR="003464AB" w:rsidTr="007C0E74">
              <w:tc>
                <w:tcPr>
                  <w:tcW w:w="1082" w:type="dxa"/>
                </w:tcPr>
                <w:p w:rsidR="003464AB" w:rsidRDefault="003464AB" w:rsidP="00CA15F9">
                  <w:pPr>
                    <w:rPr>
                      <w:rFonts w:asciiTheme="majorHAnsi" w:hAnsiTheme="majorHAnsi"/>
                      <w:sz w:val="16"/>
                      <w:szCs w:val="16"/>
                    </w:rPr>
                  </w:pPr>
                  <w:r>
                    <w:rPr>
                      <w:rFonts w:asciiTheme="majorHAnsi" w:hAnsiTheme="majorHAnsi"/>
                      <w:sz w:val="16"/>
                      <w:szCs w:val="16"/>
                    </w:rPr>
                    <w:t>Проблема</w:t>
                  </w:r>
                </w:p>
              </w:tc>
              <w:tc>
                <w:tcPr>
                  <w:tcW w:w="4209" w:type="dxa"/>
                </w:tcPr>
                <w:p w:rsidR="003464AB" w:rsidRDefault="003464AB" w:rsidP="00CA15F9">
                  <w:pPr>
                    <w:rPr>
                      <w:rFonts w:asciiTheme="majorHAnsi" w:hAnsiTheme="majorHAnsi"/>
                      <w:sz w:val="16"/>
                      <w:szCs w:val="16"/>
                    </w:rPr>
                  </w:pPr>
                  <w:r>
                    <w:rPr>
                      <w:rFonts w:asciiTheme="majorHAnsi" w:hAnsiTheme="majorHAnsi"/>
                      <w:sz w:val="16"/>
                      <w:szCs w:val="16"/>
                    </w:rPr>
                    <w:t>Возможная причина возникновения</w:t>
                  </w:r>
                </w:p>
              </w:tc>
            </w:tr>
            <w:tr w:rsidR="003464AB" w:rsidTr="007C0E74">
              <w:tc>
                <w:tcPr>
                  <w:tcW w:w="1082" w:type="dxa"/>
                </w:tcPr>
                <w:p w:rsidR="003464AB" w:rsidRDefault="003464AB" w:rsidP="00CA15F9">
                  <w:pPr>
                    <w:rPr>
                      <w:rFonts w:asciiTheme="majorHAnsi" w:hAnsiTheme="majorHAnsi"/>
                      <w:sz w:val="16"/>
                      <w:szCs w:val="16"/>
                    </w:rPr>
                  </w:pPr>
                  <w:r>
                    <w:rPr>
                      <w:rFonts w:asciiTheme="majorHAnsi" w:hAnsiTheme="majorHAnsi"/>
                      <w:sz w:val="16"/>
                      <w:szCs w:val="16"/>
                    </w:rPr>
                    <w:t>(1)</w:t>
                  </w:r>
                </w:p>
                <w:p w:rsidR="003464AB" w:rsidRDefault="003464AB" w:rsidP="00CA15F9">
                  <w:pPr>
                    <w:rPr>
                      <w:rFonts w:asciiTheme="majorHAnsi" w:hAnsiTheme="majorHAnsi"/>
                      <w:sz w:val="16"/>
                      <w:szCs w:val="16"/>
                    </w:rPr>
                  </w:pPr>
                  <w:r>
                    <w:rPr>
                      <w:rFonts w:asciiTheme="majorHAnsi" w:hAnsiTheme="majorHAnsi"/>
                      <w:sz w:val="16"/>
                      <w:szCs w:val="16"/>
                    </w:rPr>
                    <w:t>6В батарея не заряжается</w:t>
                  </w:r>
                  <w:r w:rsidR="00AC4260">
                    <w:rPr>
                      <w:rFonts w:asciiTheme="majorHAnsi" w:hAnsiTheme="majorHAnsi"/>
                      <w:sz w:val="16"/>
                      <w:szCs w:val="16"/>
                    </w:rPr>
                    <w:t>.</w:t>
                  </w:r>
                </w:p>
              </w:tc>
              <w:tc>
                <w:tcPr>
                  <w:tcW w:w="4209" w:type="dxa"/>
                </w:tcPr>
                <w:p w:rsidR="003464AB" w:rsidRDefault="006C57BE" w:rsidP="00AC4260">
                  <w:pPr>
                    <w:pStyle w:val="a6"/>
                    <w:numPr>
                      <w:ilvl w:val="0"/>
                      <w:numId w:val="7"/>
                    </w:numPr>
                    <w:ind w:left="148" w:hanging="146"/>
                    <w:rPr>
                      <w:rFonts w:asciiTheme="majorHAnsi" w:hAnsiTheme="majorHAnsi"/>
                      <w:sz w:val="16"/>
                      <w:szCs w:val="16"/>
                    </w:rPr>
                  </w:pPr>
                  <w:r>
                    <w:rPr>
                      <w:rFonts w:asciiTheme="majorHAnsi" w:hAnsiTheme="majorHAnsi"/>
                      <w:sz w:val="16"/>
                      <w:szCs w:val="16"/>
                    </w:rPr>
                    <w:t>Соединитель аккумулятора не прилегает плотно. Убедитесь, что соединение установлено.</w:t>
                  </w:r>
                </w:p>
                <w:p w:rsidR="006C57BE" w:rsidRDefault="006C57BE" w:rsidP="00AC4260">
                  <w:pPr>
                    <w:pStyle w:val="a6"/>
                    <w:numPr>
                      <w:ilvl w:val="0"/>
                      <w:numId w:val="7"/>
                    </w:numPr>
                    <w:ind w:left="148" w:hanging="146"/>
                    <w:rPr>
                      <w:rFonts w:asciiTheme="majorHAnsi" w:hAnsiTheme="majorHAnsi"/>
                      <w:sz w:val="16"/>
                      <w:szCs w:val="16"/>
                    </w:rPr>
                  </w:pPr>
                  <w:r>
                    <w:rPr>
                      <w:rFonts w:asciiTheme="majorHAnsi" w:hAnsiTheme="majorHAnsi"/>
                      <w:sz w:val="16"/>
                      <w:szCs w:val="16"/>
                    </w:rPr>
                    <w:t>6В батарея не заряжается. Убедитесь, что зарядное устройство подключено к розетке напряжением 240 В. Проверьте, включено ли электричество.</w:t>
                  </w:r>
                </w:p>
                <w:p w:rsidR="006C57BE" w:rsidRDefault="006C57BE" w:rsidP="00AC4260">
                  <w:pPr>
                    <w:pStyle w:val="a6"/>
                    <w:numPr>
                      <w:ilvl w:val="0"/>
                      <w:numId w:val="7"/>
                    </w:numPr>
                    <w:ind w:left="148" w:hanging="146"/>
                    <w:rPr>
                      <w:rFonts w:asciiTheme="majorHAnsi" w:hAnsiTheme="majorHAnsi"/>
                      <w:sz w:val="16"/>
                      <w:szCs w:val="16"/>
                    </w:rPr>
                  </w:pPr>
                  <w:r>
                    <w:rPr>
                      <w:rFonts w:asciiTheme="majorHAnsi" w:hAnsiTheme="majorHAnsi"/>
                      <w:sz w:val="16"/>
                      <w:szCs w:val="16"/>
                    </w:rPr>
                    <w:t>Зарядное устройство не подключено. Убедитесь, что зарядное устройство подключено к розетке напряжением 240 В. Проверьте, включено ли электричество.</w:t>
                  </w:r>
                </w:p>
                <w:p w:rsidR="006C57BE" w:rsidRPr="006C57BE" w:rsidRDefault="006C57BE" w:rsidP="00AC4260">
                  <w:pPr>
                    <w:pStyle w:val="a6"/>
                    <w:numPr>
                      <w:ilvl w:val="0"/>
                      <w:numId w:val="7"/>
                    </w:numPr>
                    <w:ind w:left="148" w:hanging="146"/>
                    <w:rPr>
                      <w:rFonts w:asciiTheme="majorHAnsi" w:hAnsiTheme="majorHAnsi"/>
                      <w:sz w:val="16"/>
                      <w:szCs w:val="16"/>
                    </w:rPr>
                  </w:pPr>
                  <w:r>
                    <w:rPr>
                      <w:rFonts w:asciiTheme="majorHAnsi" w:hAnsiTheme="majorHAnsi"/>
                      <w:sz w:val="16"/>
                      <w:szCs w:val="16"/>
                    </w:rPr>
                    <w:t>Проверьте и замените предохранитель, если есть необходимость.</w:t>
                  </w:r>
                </w:p>
              </w:tc>
            </w:tr>
            <w:tr w:rsidR="003464AB" w:rsidTr="007C0E74">
              <w:tc>
                <w:tcPr>
                  <w:tcW w:w="1082" w:type="dxa"/>
                </w:tcPr>
                <w:p w:rsidR="003464AB" w:rsidRDefault="006C57BE" w:rsidP="00CA15F9">
                  <w:pPr>
                    <w:rPr>
                      <w:rFonts w:asciiTheme="majorHAnsi" w:hAnsiTheme="majorHAnsi"/>
                      <w:sz w:val="16"/>
                      <w:szCs w:val="16"/>
                    </w:rPr>
                  </w:pPr>
                  <w:r>
                    <w:rPr>
                      <w:rFonts w:asciiTheme="majorHAnsi" w:hAnsiTheme="majorHAnsi"/>
                      <w:sz w:val="16"/>
                      <w:szCs w:val="16"/>
                    </w:rPr>
                    <w:t>(2)</w:t>
                  </w:r>
                </w:p>
                <w:p w:rsidR="006C57BE" w:rsidRDefault="006C57BE" w:rsidP="00CA15F9">
                  <w:pPr>
                    <w:rPr>
                      <w:rFonts w:asciiTheme="majorHAnsi" w:hAnsiTheme="majorHAnsi"/>
                      <w:sz w:val="16"/>
                      <w:szCs w:val="16"/>
                    </w:rPr>
                  </w:pPr>
                  <w:r>
                    <w:rPr>
                      <w:rFonts w:asciiTheme="majorHAnsi" w:hAnsiTheme="majorHAnsi"/>
                      <w:sz w:val="16"/>
                      <w:szCs w:val="16"/>
                    </w:rPr>
                    <w:t>ТС не заводится</w:t>
                  </w:r>
                  <w:r w:rsidR="00AC4260">
                    <w:rPr>
                      <w:rFonts w:asciiTheme="majorHAnsi" w:hAnsiTheme="majorHAnsi"/>
                      <w:sz w:val="16"/>
                      <w:szCs w:val="16"/>
                    </w:rPr>
                    <w:t>.</w:t>
                  </w:r>
                </w:p>
              </w:tc>
              <w:tc>
                <w:tcPr>
                  <w:tcW w:w="4209" w:type="dxa"/>
                </w:tcPr>
                <w:p w:rsidR="003464AB" w:rsidRDefault="006C57BE" w:rsidP="00AC4260">
                  <w:pPr>
                    <w:pStyle w:val="a6"/>
                    <w:numPr>
                      <w:ilvl w:val="0"/>
                      <w:numId w:val="8"/>
                    </w:numPr>
                    <w:ind w:left="148" w:hanging="146"/>
                    <w:rPr>
                      <w:rFonts w:asciiTheme="majorHAnsi" w:hAnsiTheme="majorHAnsi"/>
                      <w:sz w:val="16"/>
                      <w:szCs w:val="16"/>
                    </w:rPr>
                  </w:pPr>
                  <w:r>
                    <w:rPr>
                      <w:rFonts w:asciiTheme="majorHAnsi" w:hAnsiTheme="majorHAnsi"/>
                      <w:sz w:val="16"/>
                      <w:szCs w:val="16"/>
                    </w:rPr>
                    <w:t>Не хватает заряда батареи. После каждого использования или минимум раз в месяц заряжайте батарею в течение 10 часов. НЕ подключайте батарею к сети дольше, чем на 20 часов.</w:t>
                  </w:r>
                </w:p>
                <w:p w:rsidR="006C57BE" w:rsidRPr="006C57BE" w:rsidRDefault="006C57BE" w:rsidP="00AC4260">
                  <w:pPr>
                    <w:pStyle w:val="a6"/>
                    <w:numPr>
                      <w:ilvl w:val="0"/>
                      <w:numId w:val="8"/>
                    </w:numPr>
                    <w:ind w:left="148" w:hanging="146"/>
                    <w:rPr>
                      <w:rFonts w:asciiTheme="majorHAnsi" w:hAnsiTheme="majorHAnsi"/>
                      <w:sz w:val="16"/>
                      <w:szCs w:val="16"/>
                    </w:rPr>
                  </w:pPr>
                  <w:r>
                    <w:rPr>
                      <w:rFonts w:asciiTheme="majorHAnsi" w:hAnsiTheme="majorHAnsi"/>
                      <w:sz w:val="16"/>
                      <w:szCs w:val="16"/>
                    </w:rPr>
                    <w:t>Проверьте плотность соединения с двигателем и провода.</w:t>
                  </w:r>
                </w:p>
              </w:tc>
            </w:tr>
            <w:tr w:rsidR="007C0E74" w:rsidTr="00D10AC5">
              <w:tc>
                <w:tcPr>
                  <w:tcW w:w="5291" w:type="dxa"/>
                  <w:gridSpan w:val="2"/>
                  <w:tcBorders>
                    <w:left w:val="nil"/>
                    <w:bottom w:val="nil"/>
                    <w:right w:val="nil"/>
                  </w:tcBorders>
                </w:tcPr>
                <w:p w:rsidR="007C0E74" w:rsidRDefault="007C0E74" w:rsidP="007C0E74">
                  <w:pPr>
                    <w:pStyle w:val="a6"/>
                    <w:ind w:left="148"/>
                    <w:jc w:val="center"/>
                    <w:rPr>
                      <w:rFonts w:asciiTheme="majorHAnsi" w:hAnsiTheme="majorHAnsi"/>
                      <w:sz w:val="16"/>
                      <w:szCs w:val="16"/>
                    </w:rPr>
                  </w:pPr>
                  <w:r>
                    <w:rPr>
                      <w:rFonts w:asciiTheme="majorHAnsi" w:hAnsiTheme="majorHAnsi"/>
                      <w:sz w:val="16"/>
                      <w:szCs w:val="16"/>
                    </w:rPr>
                    <w:t>9</w:t>
                  </w:r>
                </w:p>
              </w:tc>
            </w:tr>
          </w:tbl>
          <w:p w:rsidR="003464AB" w:rsidRPr="003464AB" w:rsidRDefault="003464AB" w:rsidP="00CA15F9">
            <w:pPr>
              <w:rPr>
                <w:rFonts w:asciiTheme="majorHAnsi" w:hAnsiTheme="majorHAnsi"/>
                <w:sz w:val="16"/>
                <w:szCs w:val="16"/>
              </w:rPr>
            </w:pPr>
          </w:p>
        </w:tc>
        <w:tc>
          <w:tcPr>
            <w:tcW w:w="5682" w:type="dxa"/>
          </w:tcPr>
          <w:p w:rsidR="00E53604" w:rsidRPr="00A3124E" w:rsidRDefault="00A3124E">
            <w:pPr>
              <w:rPr>
                <w:rFonts w:asciiTheme="majorHAnsi" w:hAnsiTheme="majorHAnsi"/>
                <w:sz w:val="16"/>
              </w:rPr>
            </w:pPr>
            <w:r w:rsidRPr="00A3124E">
              <w:rPr>
                <w:rFonts w:asciiTheme="majorHAnsi" w:hAnsiTheme="majorHAnsi"/>
                <w:sz w:val="16"/>
              </w:rPr>
              <w:t>СБОРКА ЗАДНИХ КОЛЕС:</w:t>
            </w:r>
          </w:p>
          <w:p w:rsidR="00A3124E" w:rsidRDefault="00A3124E" w:rsidP="004707BF">
            <w:pPr>
              <w:rPr>
                <w:rFonts w:asciiTheme="majorHAnsi" w:hAnsiTheme="majorHAnsi"/>
                <w:sz w:val="16"/>
              </w:rPr>
            </w:pPr>
            <w:r w:rsidRPr="00A3124E">
              <w:rPr>
                <w:rFonts w:asciiTheme="majorHAnsi" w:hAnsiTheme="majorHAnsi"/>
                <w:noProof/>
                <w:sz w:val="16"/>
                <w:lang w:eastAsia="ru-RU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56515</wp:posOffset>
                  </wp:positionH>
                  <wp:positionV relativeFrom="paragraph">
                    <wp:posOffset>20320</wp:posOffset>
                  </wp:positionV>
                  <wp:extent cx="3131820" cy="1866900"/>
                  <wp:effectExtent l="0" t="0" r="0" b="0"/>
                  <wp:wrapSquare wrapText="bothSides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3131820" cy="186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A3124E">
              <w:rPr>
                <w:rFonts w:asciiTheme="majorHAnsi" w:hAnsiTheme="majorHAnsi"/>
                <w:sz w:val="16"/>
              </w:rPr>
              <w:t xml:space="preserve">- </w:t>
            </w:r>
            <w:r>
              <w:rPr>
                <w:rFonts w:asciiTheme="majorHAnsi" w:hAnsiTheme="majorHAnsi"/>
                <w:sz w:val="16"/>
              </w:rPr>
              <w:t>Проденьте заднюю ось в одно колесо, через  коробку передач и корпус машины. Убедитесь, что коробка передач</w:t>
            </w:r>
            <w:r w:rsidR="004707BF">
              <w:rPr>
                <w:rFonts w:asciiTheme="majorHAnsi" w:hAnsiTheme="majorHAnsi"/>
                <w:sz w:val="16"/>
              </w:rPr>
              <w:t>,</w:t>
            </w:r>
            <w:r>
              <w:rPr>
                <w:rFonts w:asciiTheme="majorHAnsi" w:hAnsiTheme="majorHAnsi"/>
                <w:sz w:val="16"/>
              </w:rPr>
              <w:t xml:space="preserve"> </w:t>
            </w:r>
            <w:r w:rsidR="004707BF">
              <w:rPr>
                <w:rFonts w:asciiTheme="majorHAnsi" w:hAnsiTheme="majorHAnsi"/>
                <w:sz w:val="16"/>
              </w:rPr>
              <w:t>корпус и задняя ось поставлены правильно, не мешают друг другу (Р</w:t>
            </w:r>
            <w:proofErr w:type="gramStart"/>
            <w:r w:rsidR="004707BF">
              <w:rPr>
                <w:rFonts w:asciiTheme="majorHAnsi" w:hAnsiTheme="majorHAnsi"/>
                <w:sz w:val="16"/>
              </w:rPr>
              <w:t>1</w:t>
            </w:r>
            <w:proofErr w:type="gramEnd"/>
            <w:r w:rsidR="004707BF">
              <w:rPr>
                <w:rFonts w:asciiTheme="majorHAnsi" w:hAnsiTheme="majorHAnsi"/>
                <w:sz w:val="16"/>
              </w:rPr>
              <w:t>).</w:t>
            </w:r>
          </w:p>
          <w:p w:rsidR="004707BF" w:rsidRDefault="004707BF" w:rsidP="004707BF">
            <w:pPr>
              <w:rPr>
                <w:rFonts w:asciiTheme="majorHAnsi" w:hAnsiTheme="majorHAnsi"/>
                <w:sz w:val="16"/>
              </w:rPr>
            </w:pPr>
            <w:r>
              <w:rPr>
                <w:rFonts w:asciiTheme="majorHAnsi" w:hAnsiTheme="majorHAnsi"/>
                <w:sz w:val="16"/>
              </w:rPr>
              <w:t>- Зафиксируйте колесо шурупом М10 и гайкой М10 с внешней стороны (Р</w:t>
            </w:r>
            <w:proofErr w:type="gramStart"/>
            <w:r>
              <w:rPr>
                <w:rFonts w:asciiTheme="majorHAnsi" w:hAnsiTheme="majorHAnsi"/>
                <w:sz w:val="16"/>
              </w:rPr>
              <w:t>2</w:t>
            </w:r>
            <w:proofErr w:type="gramEnd"/>
            <w:r>
              <w:rPr>
                <w:rFonts w:asciiTheme="majorHAnsi" w:hAnsiTheme="majorHAnsi"/>
                <w:sz w:val="16"/>
              </w:rPr>
              <w:t>).</w:t>
            </w:r>
          </w:p>
          <w:p w:rsidR="004707BF" w:rsidRDefault="004707BF" w:rsidP="004707BF">
            <w:pPr>
              <w:rPr>
                <w:rFonts w:asciiTheme="majorHAnsi" w:hAnsiTheme="majorHAnsi"/>
                <w:sz w:val="16"/>
              </w:rPr>
            </w:pPr>
            <w:r>
              <w:rPr>
                <w:rFonts w:asciiTheme="majorHAnsi" w:hAnsiTheme="majorHAnsi"/>
                <w:sz w:val="16"/>
              </w:rPr>
              <w:t>- Скрепите левое заднее колесо шурупом М10 изнутри и снаружи шурупом М10 и гайкой М10, затем зафиксируйте гайкой М10. (Р3.4.5).</w:t>
            </w:r>
          </w:p>
          <w:p w:rsidR="004707BF" w:rsidRDefault="004707BF" w:rsidP="004707BF">
            <w:pPr>
              <w:rPr>
                <w:rFonts w:asciiTheme="majorHAnsi" w:hAnsiTheme="majorHAnsi"/>
                <w:sz w:val="16"/>
              </w:rPr>
            </w:pPr>
            <w:r>
              <w:rPr>
                <w:rFonts w:asciiTheme="majorHAnsi" w:hAnsiTheme="majorHAnsi"/>
                <w:sz w:val="16"/>
              </w:rPr>
              <w:t>СБОРКА ПЕРЕДНЕЙ ПАНЕЛИ:</w:t>
            </w:r>
            <w:r w:rsidR="004B15A4">
              <w:rPr>
                <w:rFonts w:asciiTheme="majorHAnsi" w:hAnsiTheme="majorHAnsi"/>
                <w:sz w:val="16"/>
              </w:rPr>
              <w:t xml:space="preserve"> </w:t>
            </w:r>
          </w:p>
          <w:p w:rsidR="004707BF" w:rsidRDefault="004B15A4" w:rsidP="004707BF">
            <w:pPr>
              <w:rPr>
                <w:rFonts w:asciiTheme="majorHAnsi" w:hAnsiTheme="majorHAnsi"/>
                <w:sz w:val="16"/>
              </w:rPr>
            </w:pPr>
            <w:r>
              <w:rPr>
                <w:rFonts w:asciiTheme="majorHAnsi" w:hAnsiTheme="majorHAnsi"/>
                <w:noProof/>
                <w:sz w:val="16"/>
                <w:lang w:eastAsia="ru-RU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-57785</wp:posOffset>
                  </wp:positionH>
                  <wp:positionV relativeFrom="paragraph">
                    <wp:posOffset>53340</wp:posOffset>
                  </wp:positionV>
                  <wp:extent cx="2247900" cy="874395"/>
                  <wp:effectExtent l="0" t="0" r="0" b="1905"/>
                  <wp:wrapSquare wrapText="bothSides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2247900" cy="874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4707BF">
              <w:rPr>
                <w:rFonts w:asciiTheme="majorHAnsi" w:hAnsiTheme="majorHAnsi"/>
                <w:sz w:val="16"/>
              </w:rPr>
              <w:t xml:space="preserve">- </w:t>
            </w:r>
            <w:r>
              <w:rPr>
                <w:rFonts w:asciiTheme="majorHAnsi" w:hAnsiTheme="majorHAnsi"/>
                <w:sz w:val="16"/>
              </w:rPr>
              <w:t xml:space="preserve">Вставьте </w:t>
            </w:r>
            <w:proofErr w:type="gramStart"/>
            <w:r>
              <w:rPr>
                <w:rFonts w:asciiTheme="majorHAnsi" w:hAnsiTheme="majorHAnsi"/>
                <w:sz w:val="16"/>
              </w:rPr>
              <w:t>переднюю</w:t>
            </w:r>
            <w:proofErr w:type="gramEnd"/>
            <w:r>
              <w:rPr>
                <w:rFonts w:asciiTheme="majorHAnsi" w:hAnsiTheme="majorHAnsi"/>
                <w:sz w:val="16"/>
              </w:rPr>
              <w:t xml:space="preserve"> панель в пазы на передней части машины. Зафиксируйте панель четырьмя шурупами </w:t>
            </w:r>
            <w:r>
              <w:rPr>
                <w:rFonts w:asciiTheme="majorHAnsi" w:hAnsiTheme="majorHAnsi"/>
                <w:sz w:val="16"/>
                <w:lang w:val="en-US"/>
              </w:rPr>
              <w:t>F</w:t>
            </w:r>
            <w:r w:rsidRPr="004B15A4">
              <w:rPr>
                <w:rFonts w:asciiTheme="majorHAnsi" w:hAnsiTheme="majorHAnsi"/>
                <w:sz w:val="16"/>
              </w:rPr>
              <w:t>4</w:t>
            </w:r>
            <w:r>
              <w:rPr>
                <w:rFonts w:asciiTheme="majorHAnsi" w:hAnsiTheme="majorHAnsi"/>
                <w:sz w:val="16"/>
                <w:lang w:val="en-US"/>
              </w:rPr>
              <w:t>X</w:t>
            </w:r>
            <w:r w:rsidRPr="004B15A4">
              <w:rPr>
                <w:rFonts w:asciiTheme="majorHAnsi" w:hAnsiTheme="majorHAnsi"/>
                <w:sz w:val="16"/>
              </w:rPr>
              <w:t>12</w:t>
            </w:r>
            <w:r>
              <w:rPr>
                <w:rFonts w:asciiTheme="majorHAnsi" w:hAnsiTheme="majorHAnsi"/>
                <w:sz w:val="16"/>
              </w:rPr>
              <w:t xml:space="preserve"> (</w:t>
            </w:r>
            <w:proofErr w:type="gramStart"/>
            <w:r>
              <w:rPr>
                <w:rFonts w:asciiTheme="majorHAnsi" w:hAnsiTheme="majorHAnsi"/>
                <w:sz w:val="16"/>
              </w:rPr>
              <w:t>Р</w:t>
            </w:r>
            <w:proofErr w:type="gramEnd"/>
            <w:r>
              <w:rPr>
                <w:rFonts w:asciiTheme="majorHAnsi" w:hAnsiTheme="majorHAnsi"/>
                <w:sz w:val="16"/>
              </w:rPr>
              <w:t xml:space="preserve"> 6.7)</w:t>
            </w:r>
          </w:p>
          <w:p w:rsidR="004B15A4" w:rsidRDefault="004B15A4" w:rsidP="004707BF">
            <w:pPr>
              <w:rPr>
                <w:rFonts w:asciiTheme="majorHAnsi" w:hAnsiTheme="majorHAnsi"/>
                <w:sz w:val="16"/>
              </w:rPr>
            </w:pPr>
          </w:p>
          <w:p w:rsidR="00CA15F9" w:rsidRDefault="00CA15F9" w:rsidP="004707BF">
            <w:pPr>
              <w:rPr>
                <w:rFonts w:asciiTheme="majorHAnsi" w:hAnsiTheme="majorHAnsi"/>
                <w:sz w:val="16"/>
              </w:rPr>
            </w:pPr>
          </w:p>
          <w:p w:rsidR="004B15A4" w:rsidRDefault="00536482" w:rsidP="004707BF">
            <w:pPr>
              <w:rPr>
                <w:rFonts w:asciiTheme="majorHAnsi" w:hAnsiTheme="majorHAnsi"/>
                <w:sz w:val="16"/>
              </w:rPr>
            </w:pPr>
            <w:r>
              <w:rPr>
                <w:rFonts w:asciiTheme="majorHAnsi" w:hAnsiTheme="majorHAnsi"/>
                <w:noProof/>
                <w:sz w:val="16"/>
                <w:lang w:eastAsia="ru-RU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167005</wp:posOffset>
                  </wp:positionV>
                  <wp:extent cx="2190750" cy="1000125"/>
                  <wp:effectExtent l="0" t="0" r="0" b="9525"/>
                  <wp:wrapSquare wrapText="bothSides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2190750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4B15A4">
              <w:rPr>
                <w:rFonts w:asciiTheme="majorHAnsi" w:hAnsiTheme="majorHAnsi"/>
                <w:sz w:val="16"/>
              </w:rPr>
              <w:t>СБОРКА ПЕРЕДНЕГО КОЛЕСА:</w:t>
            </w:r>
          </w:p>
          <w:p w:rsidR="004B15A4" w:rsidRDefault="004B15A4" w:rsidP="004707BF">
            <w:pPr>
              <w:rPr>
                <w:rFonts w:asciiTheme="majorHAnsi" w:hAnsiTheme="majorHAnsi"/>
                <w:sz w:val="16"/>
              </w:rPr>
            </w:pPr>
            <w:r>
              <w:rPr>
                <w:rFonts w:asciiTheme="majorHAnsi" w:hAnsiTheme="majorHAnsi"/>
                <w:sz w:val="16"/>
              </w:rPr>
              <w:t xml:space="preserve">- Проденьте переднюю ось через одно колесо, шайбу М10 и крепление </w:t>
            </w:r>
            <w:r w:rsidR="00536482">
              <w:rPr>
                <w:rFonts w:asciiTheme="majorHAnsi" w:hAnsiTheme="majorHAnsi"/>
                <w:sz w:val="16"/>
              </w:rPr>
              <w:t xml:space="preserve">переднего колеса, затем зафиксируйте колесо с внешней </w:t>
            </w:r>
            <w:r w:rsidR="00CA15F9">
              <w:rPr>
                <w:rFonts w:asciiTheme="majorHAnsi" w:hAnsiTheme="majorHAnsi"/>
                <w:sz w:val="16"/>
              </w:rPr>
              <w:t>стороны шайбой М10 и гайкой М10 (</w:t>
            </w:r>
            <w:proofErr w:type="gramStart"/>
            <w:r w:rsidR="00CA15F9">
              <w:rPr>
                <w:rFonts w:asciiTheme="majorHAnsi" w:hAnsiTheme="majorHAnsi"/>
                <w:sz w:val="16"/>
              </w:rPr>
              <w:t>Р</w:t>
            </w:r>
            <w:proofErr w:type="gramEnd"/>
            <w:r w:rsidR="00CA15F9">
              <w:rPr>
                <w:rFonts w:asciiTheme="majorHAnsi" w:hAnsiTheme="majorHAnsi"/>
                <w:sz w:val="16"/>
              </w:rPr>
              <w:t xml:space="preserve"> 8.9)</w:t>
            </w:r>
          </w:p>
          <w:p w:rsidR="007C0E74" w:rsidRDefault="007C0E74" w:rsidP="004707BF">
            <w:pPr>
              <w:rPr>
                <w:rFonts w:asciiTheme="majorHAnsi" w:hAnsiTheme="majorHAnsi"/>
                <w:sz w:val="16"/>
              </w:rPr>
            </w:pPr>
          </w:p>
          <w:p w:rsidR="007C0E74" w:rsidRPr="004B15A4" w:rsidRDefault="007C0E74" w:rsidP="007C0E74">
            <w:pPr>
              <w:jc w:val="center"/>
              <w:rPr>
                <w:rFonts w:asciiTheme="majorHAnsi" w:hAnsiTheme="majorHAnsi"/>
                <w:sz w:val="16"/>
              </w:rPr>
            </w:pPr>
            <w:r>
              <w:rPr>
                <w:rFonts w:asciiTheme="majorHAnsi" w:hAnsiTheme="majorHAnsi"/>
                <w:sz w:val="16"/>
              </w:rPr>
              <w:t>4</w:t>
            </w:r>
          </w:p>
        </w:tc>
      </w:tr>
      <w:tr w:rsidR="00E53604" w:rsidRPr="00992A50" w:rsidTr="00C01473">
        <w:tc>
          <w:tcPr>
            <w:tcW w:w="5517" w:type="dxa"/>
          </w:tcPr>
          <w:tbl>
            <w:tblPr>
              <w:tblStyle w:val="a3"/>
              <w:tblW w:w="0" w:type="auto"/>
              <w:tblLook w:val="04A0"/>
            </w:tblPr>
            <w:tblGrid>
              <w:gridCol w:w="1160"/>
              <w:gridCol w:w="1279"/>
              <w:gridCol w:w="2852"/>
            </w:tblGrid>
            <w:tr w:rsidR="007C37EF" w:rsidRPr="007C37EF" w:rsidTr="00A14791">
              <w:tc>
                <w:tcPr>
                  <w:tcW w:w="1160" w:type="dxa"/>
                </w:tcPr>
                <w:p w:rsidR="007C37EF" w:rsidRPr="007C37EF" w:rsidRDefault="007C37EF" w:rsidP="007C37EF">
                  <w:pPr>
                    <w:rPr>
                      <w:rFonts w:asciiTheme="majorHAnsi" w:hAnsiTheme="majorHAnsi"/>
                      <w:sz w:val="16"/>
                      <w:szCs w:val="16"/>
                    </w:rPr>
                  </w:pPr>
                  <w:r w:rsidRPr="007C37EF">
                    <w:rPr>
                      <w:rFonts w:asciiTheme="majorHAnsi" w:hAnsiTheme="majorHAnsi"/>
                      <w:sz w:val="16"/>
                      <w:szCs w:val="16"/>
                    </w:rPr>
                    <w:t>(2)</w:t>
                  </w:r>
                </w:p>
                <w:p w:rsidR="007C37EF" w:rsidRPr="007C37EF" w:rsidRDefault="007C37EF" w:rsidP="007C37EF">
                  <w:pPr>
                    <w:rPr>
                      <w:rFonts w:asciiTheme="majorHAnsi" w:hAnsiTheme="majorHAnsi"/>
                      <w:sz w:val="16"/>
                      <w:szCs w:val="16"/>
                    </w:rPr>
                  </w:pPr>
                  <w:r w:rsidRPr="007C37EF">
                    <w:rPr>
                      <w:rFonts w:asciiTheme="majorHAnsi" w:hAnsiTheme="majorHAnsi"/>
                      <w:sz w:val="16"/>
                      <w:szCs w:val="16"/>
                    </w:rPr>
                    <w:t>ТС не заводится</w:t>
                  </w:r>
                  <w:r w:rsidR="00AC4260">
                    <w:rPr>
                      <w:rFonts w:asciiTheme="majorHAnsi" w:hAnsiTheme="majorHAnsi"/>
                      <w:sz w:val="16"/>
                      <w:szCs w:val="16"/>
                    </w:rPr>
                    <w:t>.</w:t>
                  </w:r>
                </w:p>
              </w:tc>
              <w:tc>
                <w:tcPr>
                  <w:tcW w:w="4131" w:type="dxa"/>
                  <w:gridSpan w:val="2"/>
                </w:tcPr>
                <w:p w:rsidR="007C37EF" w:rsidRDefault="007C37EF" w:rsidP="00AC4260">
                  <w:pPr>
                    <w:pStyle w:val="a6"/>
                    <w:numPr>
                      <w:ilvl w:val="0"/>
                      <w:numId w:val="8"/>
                    </w:numPr>
                    <w:ind w:left="34" w:hanging="142"/>
                    <w:rPr>
                      <w:rFonts w:asciiTheme="majorHAnsi" w:hAnsiTheme="majorHAnsi"/>
                      <w:sz w:val="16"/>
                      <w:szCs w:val="16"/>
                    </w:rPr>
                  </w:pPr>
                  <w:r>
                    <w:rPr>
                      <w:rFonts w:asciiTheme="majorHAnsi" w:hAnsiTheme="majorHAnsi"/>
                      <w:sz w:val="16"/>
                      <w:szCs w:val="16"/>
                    </w:rPr>
                    <w:t>Батарея разряжена. Соблюдали ли вы рекомендации по уходу за батареей? Возможно, батарея старая? Возможно, требуется замена батареи. Обратитесь к импортеру.</w:t>
                  </w:r>
                </w:p>
                <w:p w:rsidR="007C37EF" w:rsidRDefault="007C37EF" w:rsidP="00AC4260">
                  <w:pPr>
                    <w:pStyle w:val="a6"/>
                    <w:numPr>
                      <w:ilvl w:val="0"/>
                      <w:numId w:val="8"/>
                    </w:numPr>
                    <w:ind w:left="34" w:hanging="142"/>
                    <w:rPr>
                      <w:rFonts w:asciiTheme="majorHAnsi" w:hAnsiTheme="majorHAnsi"/>
                      <w:sz w:val="16"/>
                      <w:szCs w:val="16"/>
                    </w:rPr>
                  </w:pPr>
                  <w:r>
                    <w:rPr>
                      <w:rFonts w:asciiTheme="majorHAnsi" w:hAnsiTheme="majorHAnsi"/>
                      <w:sz w:val="16"/>
                      <w:szCs w:val="16"/>
                    </w:rPr>
                    <w:t>Повреждена электропроводка. Возможно, провода заржавели от влаги, загрязнены, гравий или песок могли засорить переключатель.</w:t>
                  </w:r>
                  <w:r w:rsidR="00AC4260">
                    <w:rPr>
                      <w:rFonts w:asciiTheme="majorHAnsi" w:hAnsiTheme="majorHAnsi"/>
                      <w:sz w:val="16"/>
                      <w:szCs w:val="16"/>
                    </w:rPr>
                    <w:t xml:space="preserve"> Проверьте.</w:t>
                  </w:r>
                </w:p>
                <w:p w:rsidR="00AC4260" w:rsidRPr="007C37EF" w:rsidRDefault="00AC4260" w:rsidP="00AC4260">
                  <w:pPr>
                    <w:pStyle w:val="a6"/>
                    <w:numPr>
                      <w:ilvl w:val="0"/>
                      <w:numId w:val="8"/>
                    </w:numPr>
                    <w:ind w:left="34" w:hanging="142"/>
                    <w:rPr>
                      <w:rFonts w:asciiTheme="majorHAnsi" w:hAnsiTheme="majorHAnsi"/>
                      <w:sz w:val="16"/>
                      <w:szCs w:val="16"/>
                    </w:rPr>
                  </w:pPr>
                  <w:r>
                    <w:rPr>
                      <w:rFonts w:asciiTheme="majorHAnsi" w:hAnsiTheme="majorHAnsi"/>
                      <w:sz w:val="16"/>
                      <w:szCs w:val="16"/>
                    </w:rPr>
                    <w:t>Поврежден двигатель. Обратитесь к импортеру.</w:t>
                  </w:r>
                </w:p>
              </w:tc>
            </w:tr>
            <w:tr w:rsidR="007C37EF" w:rsidRPr="007C37EF" w:rsidTr="00A14791">
              <w:tc>
                <w:tcPr>
                  <w:tcW w:w="1160" w:type="dxa"/>
                </w:tcPr>
                <w:p w:rsidR="007C37EF" w:rsidRDefault="00AC4260">
                  <w:pPr>
                    <w:rPr>
                      <w:rFonts w:asciiTheme="majorHAnsi" w:hAnsiTheme="majorHAnsi"/>
                      <w:sz w:val="16"/>
                      <w:szCs w:val="16"/>
                    </w:rPr>
                  </w:pPr>
                  <w:r>
                    <w:rPr>
                      <w:rFonts w:asciiTheme="majorHAnsi" w:hAnsiTheme="majorHAnsi"/>
                      <w:sz w:val="16"/>
                      <w:szCs w:val="16"/>
                    </w:rPr>
                    <w:t>(3)</w:t>
                  </w:r>
                </w:p>
                <w:p w:rsidR="00AC4260" w:rsidRPr="007C37EF" w:rsidRDefault="00AC4260">
                  <w:pPr>
                    <w:rPr>
                      <w:rFonts w:asciiTheme="majorHAnsi" w:hAnsiTheme="majorHAnsi"/>
                      <w:sz w:val="16"/>
                      <w:szCs w:val="16"/>
                    </w:rPr>
                  </w:pPr>
                  <w:r>
                    <w:rPr>
                      <w:rFonts w:asciiTheme="majorHAnsi" w:hAnsiTheme="majorHAnsi"/>
                      <w:sz w:val="16"/>
                      <w:szCs w:val="16"/>
                    </w:rPr>
                    <w:t>Заряда хватает на короткое время.</w:t>
                  </w:r>
                </w:p>
              </w:tc>
              <w:tc>
                <w:tcPr>
                  <w:tcW w:w="4131" w:type="dxa"/>
                  <w:gridSpan w:val="2"/>
                </w:tcPr>
                <w:p w:rsidR="007C37EF" w:rsidRDefault="00AC4260" w:rsidP="00AC4260">
                  <w:pPr>
                    <w:pStyle w:val="a6"/>
                    <w:numPr>
                      <w:ilvl w:val="0"/>
                      <w:numId w:val="9"/>
                    </w:numPr>
                    <w:ind w:left="179" w:hanging="142"/>
                    <w:rPr>
                      <w:rFonts w:asciiTheme="majorHAnsi" w:hAnsiTheme="majorHAnsi"/>
                      <w:sz w:val="16"/>
                      <w:szCs w:val="16"/>
                    </w:rPr>
                  </w:pPr>
                  <w:r>
                    <w:rPr>
                      <w:rFonts w:asciiTheme="majorHAnsi" w:hAnsiTheme="majorHAnsi"/>
                      <w:sz w:val="16"/>
                      <w:szCs w:val="16"/>
                    </w:rPr>
                    <w:t>Батарея заряжена недостаточно. Возможно, вы заряжали батарею не достаточно долго. После каждого использования или минимум раз в месяц заряжайте батарею в течение 10 часов. НЕ подключайте батарею к сети дольше, чем на 20 часов.</w:t>
                  </w:r>
                </w:p>
                <w:p w:rsidR="00AC4260" w:rsidRPr="00AC4260" w:rsidRDefault="00AC4260" w:rsidP="00AC4260">
                  <w:pPr>
                    <w:pStyle w:val="a6"/>
                    <w:numPr>
                      <w:ilvl w:val="0"/>
                      <w:numId w:val="9"/>
                    </w:numPr>
                    <w:ind w:left="179" w:hanging="142"/>
                    <w:rPr>
                      <w:rFonts w:asciiTheme="majorHAnsi" w:hAnsiTheme="majorHAnsi"/>
                      <w:sz w:val="16"/>
                      <w:szCs w:val="16"/>
                    </w:rPr>
                  </w:pPr>
                  <w:r>
                    <w:rPr>
                      <w:rFonts w:asciiTheme="majorHAnsi" w:hAnsiTheme="majorHAnsi"/>
                      <w:sz w:val="16"/>
                      <w:szCs w:val="16"/>
                    </w:rPr>
                    <w:t xml:space="preserve">Батарея старая. Батареи 6В имеют ограниченный срок службы. В зависимости о частоты использования и условий хранения срок службы батареи варьируется от 1 до 3 лет. Замените батарею </w:t>
                  </w:r>
                  <w:proofErr w:type="gramStart"/>
                  <w:r>
                    <w:rPr>
                      <w:rFonts w:asciiTheme="majorHAnsi" w:hAnsiTheme="majorHAnsi"/>
                      <w:sz w:val="16"/>
                      <w:szCs w:val="16"/>
                    </w:rPr>
                    <w:t>на</w:t>
                  </w:r>
                  <w:proofErr w:type="gramEnd"/>
                  <w:r>
                    <w:rPr>
                      <w:rFonts w:asciiTheme="majorHAnsi" w:hAnsiTheme="majorHAnsi"/>
                      <w:sz w:val="16"/>
                      <w:szCs w:val="16"/>
                    </w:rPr>
                    <w:t xml:space="preserve"> новую 6В. Обратитесь к импортеру.</w:t>
                  </w:r>
                </w:p>
              </w:tc>
            </w:tr>
            <w:tr w:rsidR="007C37EF" w:rsidRPr="007C37EF" w:rsidTr="005249B1">
              <w:tc>
                <w:tcPr>
                  <w:tcW w:w="2439" w:type="dxa"/>
                  <w:gridSpan w:val="2"/>
                </w:tcPr>
                <w:p w:rsidR="00AC4260" w:rsidRPr="007C37EF" w:rsidRDefault="00AC4260">
                  <w:pPr>
                    <w:rPr>
                      <w:rFonts w:asciiTheme="majorHAnsi" w:hAnsiTheme="majorHAnsi"/>
                      <w:sz w:val="16"/>
                      <w:szCs w:val="16"/>
                    </w:rPr>
                  </w:pPr>
                  <w:r>
                    <w:rPr>
                      <w:rFonts w:asciiTheme="majorHAnsi" w:hAnsiTheme="majorHAnsi"/>
                      <w:sz w:val="16"/>
                      <w:szCs w:val="16"/>
                    </w:rPr>
                    <w:t>(4)</w:t>
                  </w:r>
                  <w:r w:rsidR="005249B1">
                    <w:rPr>
                      <w:rFonts w:asciiTheme="majorHAnsi" w:hAnsiTheme="majorHAnsi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Theme="majorHAnsi" w:hAnsiTheme="majorHAnsi"/>
                      <w:sz w:val="16"/>
                      <w:szCs w:val="16"/>
                    </w:rPr>
                    <w:t>Во время зарядки батарея издает жужжащий или булькающий звук.</w:t>
                  </w:r>
                </w:p>
              </w:tc>
              <w:tc>
                <w:tcPr>
                  <w:tcW w:w="2852" w:type="dxa"/>
                </w:tcPr>
                <w:p w:rsidR="007C37EF" w:rsidRPr="00AC4260" w:rsidRDefault="005249B1" w:rsidP="005249B1">
                  <w:pPr>
                    <w:pStyle w:val="a6"/>
                    <w:ind w:left="37"/>
                    <w:rPr>
                      <w:rFonts w:asciiTheme="majorHAnsi" w:hAnsiTheme="majorHAnsi"/>
                      <w:sz w:val="16"/>
                      <w:szCs w:val="16"/>
                    </w:rPr>
                  </w:pPr>
                  <w:r>
                    <w:rPr>
                      <w:rFonts w:asciiTheme="majorHAnsi" w:hAnsiTheme="majorHAnsi"/>
                      <w:sz w:val="16"/>
                      <w:szCs w:val="16"/>
                    </w:rPr>
                    <w:t>1.</w:t>
                  </w:r>
                  <w:r w:rsidR="00AC4260">
                    <w:rPr>
                      <w:rFonts w:asciiTheme="majorHAnsi" w:hAnsiTheme="majorHAnsi"/>
                      <w:sz w:val="16"/>
                      <w:szCs w:val="16"/>
                    </w:rPr>
                    <w:t>Это считается нормальным. Если батарея не издает звуков во время зарядки, это также допустимо.</w:t>
                  </w:r>
                </w:p>
              </w:tc>
            </w:tr>
            <w:tr w:rsidR="007C37EF" w:rsidRPr="007C37EF" w:rsidTr="00A14791">
              <w:tc>
                <w:tcPr>
                  <w:tcW w:w="1160" w:type="dxa"/>
                </w:tcPr>
                <w:p w:rsidR="007C37EF" w:rsidRDefault="004A10A1">
                  <w:pPr>
                    <w:rPr>
                      <w:rFonts w:asciiTheme="majorHAnsi" w:hAnsiTheme="majorHAnsi"/>
                      <w:sz w:val="16"/>
                      <w:szCs w:val="16"/>
                    </w:rPr>
                  </w:pPr>
                  <w:r>
                    <w:rPr>
                      <w:rFonts w:asciiTheme="majorHAnsi" w:hAnsiTheme="majorHAnsi"/>
                      <w:sz w:val="16"/>
                      <w:szCs w:val="16"/>
                    </w:rPr>
                    <w:t>(5)</w:t>
                  </w:r>
                </w:p>
                <w:p w:rsidR="005249B1" w:rsidRDefault="005249B1">
                  <w:pPr>
                    <w:rPr>
                      <w:rFonts w:asciiTheme="majorHAnsi" w:hAnsiTheme="majorHAnsi"/>
                      <w:sz w:val="16"/>
                      <w:szCs w:val="16"/>
                    </w:rPr>
                  </w:pPr>
                  <w:r>
                    <w:rPr>
                      <w:rFonts w:asciiTheme="majorHAnsi" w:hAnsiTheme="majorHAnsi"/>
                      <w:sz w:val="16"/>
                      <w:szCs w:val="16"/>
                    </w:rPr>
                    <w:t>Машина едет слишком медленно</w:t>
                  </w:r>
                </w:p>
                <w:p w:rsidR="004A10A1" w:rsidRPr="007C37EF" w:rsidRDefault="004A10A1">
                  <w:pPr>
                    <w:rPr>
                      <w:rFonts w:asciiTheme="majorHAnsi" w:hAnsiTheme="majorHAnsi"/>
                      <w:sz w:val="16"/>
                      <w:szCs w:val="16"/>
                    </w:rPr>
                  </w:pPr>
                </w:p>
              </w:tc>
              <w:tc>
                <w:tcPr>
                  <w:tcW w:w="4131" w:type="dxa"/>
                  <w:gridSpan w:val="2"/>
                </w:tcPr>
                <w:p w:rsidR="007C37EF" w:rsidRDefault="005249B1" w:rsidP="005249B1">
                  <w:pPr>
                    <w:pStyle w:val="a6"/>
                    <w:numPr>
                      <w:ilvl w:val="0"/>
                      <w:numId w:val="11"/>
                    </w:numPr>
                    <w:ind w:left="37" w:hanging="141"/>
                    <w:rPr>
                      <w:rFonts w:asciiTheme="majorHAnsi" w:hAnsiTheme="majorHAnsi"/>
                      <w:sz w:val="16"/>
                      <w:szCs w:val="16"/>
                    </w:rPr>
                  </w:pPr>
                  <w:r>
                    <w:rPr>
                      <w:rFonts w:asciiTheme="majorHAnsi" w:hAnsiTheme="majorHAnsi"/>
                      <w:sz w:val="16"/>
                      <w:szCs w:val="16"/>
                    </w:rPr>
                    <w:t xml:space="preserve">Требуется зарядка батареи. </w:t>
                  </w:r>
                  <w:r w:rsidRPr="005249B1">
                    <w:rPr>
                      <w:rFonts w:asciiTheme="majorHAnsi" w:hAnsiTheme="majorHAnsi"/>
                      <w:sz w:val="16"/>
                      <w:szCs w:val="16"/>
                    </w:rPr>
                    <w:t>После каждого использования или минимум раз в месяц заряжайте батарею в течение 10 часов. НЕ подключайте батарею к сети дольше, чем на 20 часов.</w:t>
                  </w:r>
                </w:p>
                <w:p w:rsidR="005249B1" w:rsidRDefault="005249B1" w:rsidP="005249B1">
                  <w:pPr>
                    <w:pStyle w:val="a6"/>
                    <w:numPr>
                      <w:ilvl w:val="0"/>
                      <w:numId w:val="11"/>
                    </w:numPr>
                    <w:ind w:left="37" w:hanging="141"/>
                    <w:rPr>
                      <w:rFonts w:asciiTheme="majorHAnsi" w:hAnsiTheme="majorHAnsi"/>
                      <w:sz w:val="16"/>
                      <w:szCs w:val="16"/>
                    </w:rPr>
                  </w:pPr>
                  <w:r>
                    <w:rPr>
                      <w:rFonts w:asciiTheme="majorHAnsi" w:hAnsiTheme="majorHAnsi"/>
                      <w:sz w:val="16"/>
                      <w:szCs w:val="16"/>
                    </w:rPr>
                    <w:t xml:space="preserve">Батарея старая. Батареи 6В имеют ограниченный срок службы. В зависимости о частоты использования и условий хранения срок службы батареи варьируется от 1 до 3 лет. Замените батарею </w:t>
                  </w:r>
                  <w:proofErr w:type="gramStart"/>
                  <w:r>
                    <w:rPr>
                      <w:rFonts w:asciiTheme="majorHAnsi" w:hAnsiTheme="majorHAnsi"/>
                      <w:sz w:val="16"/>
                      <w:szCs w:val="16"/>
                    </w:rPr>
                    <w:t>на</w:t>
                  </w:r>
                  <w:proofErr w:type="gramEnd"/>
                  <w:r>
                    <w:rPr>
                      <w:rFonts w:asciiTheme="majorHAnsi" w:hAnsiTheme="majorHAnsi"/>
                      <w:sz w:val="16"/>
                      <w:szCs w:val="16"/>
                    </w:rPr>
                    <w:t xml:space="preserve"> новую 6В. Обратитесь к импортеру.</w:t>
                  </w:r>
                </w:p>
                <w:p w:rsidR="005249B1" w:rsidRPr="005249B1" w:rsidRDefault="005249B1" w:rsidP="005249B1">
                  <w:pPr>
                    <w:pStyle w:val="a6"/>
                    <w:numPr>
                      <w:ilvl w:val="0"/>
                      <w:numId w:val="11"/>
                    </w:numPr>
                    <w:ind w:left="37" w:hanging="141"/>
                    <w:rPr>
                      <w:rFonts w:asciiTheme="majorHAnsi" w:hAnsiTheme="majorHAnsi"/>
                      <w:sz w:val="16"/>
                      <w:szCs w:val="16"/>
                    </w:rPr>
                  </w:pPr>
                  <w:r>
                    <w:rPr>
                      <w:rFonts w:asciiTheme="majorHAnsi" w:hAnsiTheme="majorHAnsi"/>
                      <w:sz w:val="16"/>
                      <w:szCs w:val="16"/>
                    </w:rPr>
                    <w:t>Машина перегружена. Машина выдерживает максимальный вес 20 кг. НЕ перегружайте машину. НЕ перевозите грузы с помощью машины.</w:t>
                  </w:r>
                </w:p>
              </w:tc>
            </w:tr>
            <w:tr w:rsidR="007C0E74" w:rsidRPr="007C37EF" w:rsidTr="00D10AC5">
              <w:tc>
                <w:tcPr>
                  <w:tcW w:w="5291" w:type="dxa"/>
                  <w:gridSpan w:val="3"/>
                  <w:tcBorders>
                    <w:left w:val="nil"/>
                    <w:bottom w:val="nil"/>
                    <w:right w:val="nil"/>
                  </w:tcBorders>
                </w:tcPr>
                <w:p w:rsidR="007C0E74" w:rsidRDefault="007C0E74" w:rsidP="007C0E74">
                  <w:pPr>
                    <w:pStyle w:val="a6"/>
                    <w:ind w:left="37"/>
                    <w:jc w:val="center"/>
                    <w:rPr>
                      <w:rFonts w:asciiTheme="majorHAnsi" w:hAnsiTheme="majorHAnsi"/>
                      <w:sz w:val="16"/>
                      <w:szCs w:val="16"/>
                    </w:rPr>
                  </w:pPr>
                  <w:r>
                    <w:rPr>
                      <w:rFonts w:asciiTheme="majorHAnsi" w:hAnsiTheme="majorHAnsi"/>
                      <w:sz w:val="16"/>
                      <w:szCs w:val="16"/>
                    </w:rPr>
                    <w:t>10</w:t>
                  </w:r>
                </w:p>
              </w:tc>
            </w:tr>
          </w:tbl>
          <w:p w:rsidR="00E53604" w:rsidRPr="007C37EF" w:rsidRDefault="00E53604">
            <w:pPr>
              <w:rPr>
                <w:rFonts w:asciiTheme="majorHAnsi" w:hAnsiTheme="majorHAnsi"/>
                <w:sz w:val="16"/>
                <w:szCs w:val="16"/>
              </w:rPr>
            </w:pPr>
          </w:p>
        </w:tc>
        <w:tc>
          <w:tcPr>
            <w:tcW w:w="5682" w:type="dxa"/>
          </w:tcPr>
          <w:p w:rsidR="007C0E74" w:rsidRDefault="00CA15F9" w:rsidP="00CA15F9">
            <w:pPr>
              <w:pStyle w:val="a6"/>
              <w:numPr>
                <w:ilvl w:val="0"/>
                <w:numId w:val="8"/>
              </w:numPr>
              <w:jc w:val="center"/>
              <w:rPr>
                <w:rFonts w:asciiTheme="majorHAnsi" w:hAnsiTheme="majorHAnsi"/>
                <w:b/>
                <w:sz w:val="16"/>
              </w:rPr>
            </w:pPr>
            <w:r w:rsidRPr="00CA15F9">
              <w:rPr>
                <w:rFonts w:asciiTheme="majorHAnsi" w:hAnsiTheme="majorHAnsi"/>
                <w:b/>
                <w:sz w:val="16"/>
              </w:rPr>
              <w:t>СХЕМА СБОРКИ</w:t>
            </w:r>
          </w:p>
          <w:p w:rsidR="007C0E74" w:rsidRDefault="007C0E74" w:rsidP="007C0E74">
            <w:r>
              <w:rPr>
                <w:rFonts w:asciiTheme="majorHAnsi" w:hAnsiTheme="majorHAnsi"/>
                <w:b/>
                <w:noProof/>
                <w:sz w:val="16"/>
                <w:lang w:eastAsia="ru-RU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332740</wp:posOffset>
                  </wp:positionH>
                  <wp:positionV relativeFrom="paragraph">
                    <wp:posOffset>56515</wp:posOffset>
                  </wp:positionV>
                  <wp:extent cx="2571115" cy="3209925"/>
                  <wp:effectExtent l="0" t="0" r="635" b="9525"/>
                  <wp:wrapSquare wrapText="bothSides"/>
                  <wp:docPr id="16" name="Рисунок 16" descr="C:\Users\MKopteva\Desktop\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MKopteva\Desktop\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115" cy="3209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7C0E74" w:rsidRPr="007C0E74" w:rsidRDefault="007C0E74" w:rsidP="007C0E74"/>
          <w:p w:rsidR="007C0E74" w:rsidRPr="007C0E74" w:rsidRDefault="007C0E74" w:rsidP="007C0E74"/>
          <w:p w:rsidR="007C0E74" w:rsidRPr="007C0E74" w:rsidRDefault="007C0E74" w:rsidP="007C0E74"/>
          <w:p w:rsidR="007C0E74" w:rsidRPr="007C0E74" w:rsidRDefault="007C0E74" w:rsidP="007C0E74"/>
          <w:p w:rsidR="007C0E74" w:rsidRPr="007C0E74" w:rsidRDefault="007C0E74" w:rsidP="007C0E74"/>
          <w:p w:rsidR="007C0E74" w:rsidRPr="007C0E74" w:rsidRDefault="007C0E74" w:rsidP="007C0E74"/>
          <w:p w:rsidR="007C0E74" w:rsidRPr="007C0E74" w:rsidRDefault="007C0E74" w:rsidP="007C0E74"/>
          <w:p w:rsidR="007C0E74" w:rsidRPr="007C0E74" w:rsidRDefault="007C0E74" w:rsidP="007C0E74"/>
          <w:p w:rsidR="007C0E74" w:rsidRPr="007C0E74" w:rsidRDefault="007C0E74" w:rsidP="007C0E74"/>
          <w:p w:rsidR="007C0E74" w:rsidRPr="007C0E74" w:rsidRDefault="007C0E74" w:rsidP="007C0E74"/>
          <w:p w:rsidR="007C0E74" w:rsidRPr="007C0E74" w:rsidRDefault="007C0E74" w:rsidP="007C0E74"/>
          <w:p w:rsidR="007C0E74" w:rsidRPr="007C0E74" w:rsidRDefault="007C0E74" w:rsidP="007C0E74"/>
          <w:p w:rsidR="007C0E74" w:rsidRPr="007C0E74" w:rsidRDefault="007C0E74" w:rsidP="007C0E74"/>
          <w:p w:rsidR="007C0E74" w:rsidRPr="007C0E74" w:rsidRDefault="007C0E74" w:rsidP="007C0E74"/>
          <w:p w:rsidR="007C0E74" w:rsidRPr="007C0E74" w:rsidRDefault="007C0E74" w:rsidP="007C0E74"/>
          <w:p w:rsidR="007C0E74" w:rsidRPr="007C0E74" w:rsidRDefault="007C0E74" w:rsidP="007C0E74"/>
          <w:p w:rsidR="007C0E74" w:rsidRPr="007C0E74" w:rsidRDefault="007C0E74" w:rsidP="007C0E74"/>
          <w:p w:rsidR="007C0E74" w:rsidRPr="007C0E74" w:rsidRDefault="007C0E74" w:rsidP="007C0E74"/>
          <w:p w:rsidR="00E53604" w:rsidRPr="007C0E74" w:rsidRDefault="00E53604" w:rsidP="007C0E74"/>
          <w:p w:rsidR="007C0E74" w:rsidRDefault="007C0E74" w:rsidP="007C0E74">
            <w:pPr>
              <w:rPr>
                <w:rFonts w:asciiTheme="majorHAnsi" w:hAnsiTheme="majorHAnsi"/>
                <w:b/>
                <w:sz w:val="16"/>
              </w:rPr>
            </w:pPr>
          </w:p>
          <w:p w:rsidR="007C0E74" w:rsidRPr="007C0E74" w:rsidRDefault="007C0E74" w:rsidP="007C0E74">
            <w:pPr>
              <w:rPr>
                <w:rFonts w:asciiTheme="majorHAnsi" w:hAnsiTheme="majorHAnsi"/>
                <w:b/>
                <w:sz w:val="16"/>
              </w:rPr>
            </w:pPr>
          </w:p>
          <w:p w:rsidR="007C0E74" w:rsidRDefault="007C0E74" w:rsidP="007C0E74">
            <w:pPr>
              <w:pStyle w:val="a6"/>
              <w:jc w:val="center"/>
              <w:rPr>
                <w:rFonts w:asciiTheme="majorHAnsi" w:hAnsiTheme="majorHAnsi"/>
                <w:sz w:val="16"/>
              </w:rPr>
            </w:pPr>
          </w:p>
          <w:p w:rsidR="007C0E74" w:rsidRPr="007C0E74" w:rsidRDefault="007C0E74" w:rsidP="007C0E74">
            <w:pPr>
              <w:pStyle w:val="a6"/>
              <w:jc w:val="center"/>
              <w:rPr>
                <w:rFonts w:asciiTheme="majorHAnsi" w:hAnsiTheme="majorHAnsi"/>
                <w:sz w:val="16"/>
              </w:rPr>
            </w:pPr>
            <w:r w:rsidRPr="007C0E74">
              <w:rPr>
                <w:rFonts w:asciiTheme="majorHAnsi" w:hAnsiTheme="majorHAnsi"/>
                <w:sz w:val="16"/>
              </w:rPr>
              <w:t>3</w:t>
            </w:r>
          </w:p>
          <w:p w:rsidR="00106282" w:rsidRPr="00106282" w:rsidRDefault="00106282" w:rsidP="00106282">
            <w:pPr>
              <w:rPr>
                <w:rFonts w:asciiTheme="majorHAnsi" w:hAnsiTheme="majorHAnsi"/>
                <w:b/>
                <w:sz w:val="16"/>
              </w:rPr>
            </w:pPr>
          </w:p>
        </w:tc>
      </w:tr>
    </w:tbl>
    <w:p w:rsidR="00E53604" w:rsidRPr="00992A50" w:rsidRDefault="00E53604">
      <w:pPr>
        <w:rPr>
          <w:rFonts w:asciiTheme="majorHAnsi" w:hAnsiTheme="majorHAnsi"/>
        </w:rPr>
      </w:pPr>
    </w:p>
    <w:tbl>
      <w:tblPr>
        <w:tblStyle w:val="a3"/>
        <w:tblW w:w="11341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784"/>
        <w:gridCol w:w="5557"/>
      </w:tblGrid>
      <w:tr w:rsidR="00E53604" w:rsidRPr="009D5E33" w:rsidTr="00C01473">
        <w:tc>
          <w:tcPr>
            <w:tcW w:w="5784" w:type="dxa"/>
          </w:tcPr>
          <w:p w:rsidR="00E53604" w:rsidRPr="00645D3D" w:rsidRDefault="009D5E33" w:rsidP="00FB2E75">
            <w:pPr>
              <w:pStyle w:val="a6"/>
              <w:numPr>
                <w:ilvl w:val="0"/>
                <w:numId w:val="13"/>
              </w:numPr>
              <w:rPr>
                <w:rFonts w:asciiTheme="majorHAnsi" w:hAnsiTheme="majorHAnsi"/>
                <w:b/>
                <w:sz w:val="20"/>
                <w:szCs w:val="16"/>
              </w:rPr>
            </w:pPr>
            <w:r w:rsidRPr="00645D3D">
              <w:rPr>
                <w:rFonts w:asciiTheme="majorHAnsi" w:hAnsiTheme="majorHAnsi"/>
                <w:b/>
                <w:sz w:val="20"/>
                <w:szCs w:val="16"/>
              </w:rPr>
              <w:t>ПРЕДОХРАНИТЕЛЬ</w:t>
            </w:r>
          </w:p>
          <w:p w:rsidR="009D5E33" w:rsidRPr="00645D3D" w:rsidRDefault="009D5E33" w:rsidP="009D5E33">
            <w:pPr>
              <w:rPr>
                <w:rFonts w:asciiTheme="majorHAnsi" w:hAnsiTheme="majorHAnsi"/>
                <w:sz w:val="20"/>
                <w:szCs w:val="16"/>
              </w:rPr>
            </w:pPr>
            <w:r w:rsidRPr="00645D3D">
              <w:rPr>
                <w:noProof/>
                <w:sz w:val="20"/>
                <w:szCs w:val="16"/>
                <w:lang w:eastAsia="ru-RU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876935</wp:posOffset>
                  </wp:positionV>
                  <wp:extent cx="3333750" cy="1435735"/>
                  <wp:effectExtent l="0" t="0" r="0" b="0"/>
                  <wp:wrapSquare wrapText="bothSides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3333750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645D3D">
              <w:rPr>
                <w:rFonts w:asciiTheme="majorHAnsi" w:hAnsiTheme="majorHAnsi"/>
                <w:sz w:val="20"/>
                <w:szCs w:val="16"/>
              </w:rPr>
              <w:t>Машина оборудована предохранителем с самовозвратом. Когда машина перегружена или используется неправильно, предохранитель отключает питание на 15-20 секунд. Предохранитель с самовозвратом расположен под сиденьем (</w:t>
            </w:r>
            <w:proofErr w:type="gramStart"/>
            <w:r w:rsidRPr="00645D3D">
              <w:rPr>
                <w:rFonts w:asciiTheme="majorHAnsi" w:hAnsiTheme="majorHAnsi"/>
                <w:sz w:val="20"/>
                <w:szCs w:val="16"/>
              </w:rPr>
              <w:t>см</w:t>
            </w:r>
            <w:proofErr w:type="gramEnd"/>
            <w:r w:rsidRPr="00645D3D">
              <w:rPr>
                <w:rFonts w:asciiTheme="majorHAnsi" w:hAnsiTheme="majorHAnsi"/>
                <w:sz w:val="20"/>
                <w:szCs w:val="16"/>
              </w:rPr>
              <w:t>. рисунок)</w:t>
            </w:r>
          </w:p>
          <w:p w:rsidR="009D5E33" w:rsidRPr="00645D3D" w:rsidRDefault="009D5E33" w:rsidP="009D5E33">
            <w:pPr>
              <w:rPr>
                <w:rFonts w:asciiTheme="majorHAnsi" w:hAnsiTheme="majorHAnsi"/>
                <w:sz w:val="20"/>
                <w:szCs w:val="16"/>
              </w:rPr>
            </w:pPr>
            <w:r w:rsidRPr="00645D3D">
              <w:rPr>
                <w:rFonts w:asciiTheme="majorHAnsi" w:hAnsiTheme="majorHAnsi"/>
                <w:sz w:val="20"/>
                <w:szCs w:val="16"/>
              </w:rPr>
              <w:t>Во избежание отключения следуйте рекомендациям:</w:t>
            </w:r>
          </w:p>
          <w:p w:rsidR="009D5E33" w:rsidRPr="00645D3D" w:rsidRDefault="009D5E33" w:rsidP="009D5E33">
            <w:pPr>
              <w:pStyle w:val="a6"/>
              <w:numPr>
                <w:ilvl w:val="0"/>
                <w:numId w:val="12"/>
              </w:numPr>
              <w:rPr>
                <w:rFonts w:asciiTheme="majorHAnsi" w:hAnsiTheme="majorHAnsi"/>
                <w:sz w:val="20"/>
                <w:szCs w:val="16"/>
              </w:rPr>
            </w:pPr>
            <w:r w:rsidRPr="00645D3D">
              <w:rPr>
                <w:rFonts w:asciiTheme="majorHAnsi" w:hAnsiTheme="majorHAnsi"/>
                <w:sz w:val="20"/>
                <w:szCs w:val="16"/>
              </w:rPr>
              <w:t>НЕ перегружайте машину. Максимальный вес ребенка 20 кг.</w:t>
            </w:r>
          </w:p>
          <w:p w:rsidR="009D5E33" w:rsidRPr="00645D3D" w:rsidRDefault="009D5E33" w:rsidP="009D5E33">
            <w:pPr>
              <w:pStyle w:val="a6"/>
              <w:numPr>
                <w:ilvl w:val="0"/>
                <w:numId w:val="12"/>
              </w:numPr>
              <w:rPr>
                <w:rFonts w:asciiTheme="majorHAnsi" w:hAnsiTheme="majorHAnsi"/>
                <w:sz w:val="20"/>
                <w:szCs w:val="16"/>
              </w:rPr>
            </w:pPr>
            <w:r w:rsidRPr="00645D3D">
              <w:rPr>
                <w:rFonts w:asciiTheme="majorHAnsi" w:hAnsiTheme="majorHAnsi"/>
                <w:sz w:val="20"/>
                <w:szCs w:val="16"/>
              </w:rPr>
              <w:t>НЕ перевозите грузы с помощью машины.</w:t>
            </w:r>
          </w:p>
          <w:p w:rsidR="009D5E33" w:rsidRPr="00645D3D" w:rsidRDefault="009D5E33" w:rsidP="009D5E33">
            <w:pPr>
              <w:pStyle w:val="a6"/>
              <w:numPr>
                <w:ilvl w:val="0"/>
                <w:numId w:val="12"/>
              </w:numPr>
              <w:rPr>
                <w:rFonts w:asciiTheme="majorHAnsi" w:hAnsiTheme="majorHAnsi"/>
                <w:sz w:val="20"/>
                <w:szCs w:val="16"/>
              </w:rPr>
            </w:pPr>
            <w:r w:rsidRPr="00645D3D">
              <w:rPr>
                <w:rFonts w:asciiTheme="majorHAnsi" w:hAnsiTheme="majorHAnsi"/>
                <w:sz w:val="20"/>
                <w:szCs w:val="16"/>
              </w:rPr>
              <w:t>НЕ используйте машину на крутом подъеме.</w:t>
            </w:r>
          </w:p>
          <w:p w:rsidR="009D5E33" w:rsidRPr="00645D3D" w:rsidRDefault="003D24DD" w:rsidP="009D5E33">
            <w:pPr>
              <w:pStyle w:val="a6"/>
              <w:numPr>
                <w:ilvl w:val="0"/>
                <w:numId w:val="12"/>
              </w:numPr>
              <w:rPr>
                <w:rFonts w:asciiTheme="majorHAnsi" w:hAnsiTheme="majorHAnsi"/>
                <w:sz w:val="20"/>
                <w:szCs w:val="16"/>
              </w:rPr>
            </w:pPr>
            <w:r w:rsidRPr="00645D3D">
              <w:rPr>
                <w:rFonts w:asciiTheme="majorHAnsi" w:hAnsiTheme="majorHAnsi"/>
                <w:sz w:val="20"/>
                <w:szCs w:val="16"/>
              </w:rPr>
              <w:t>НЕ врезайтесь в неподвижные объекты. Это может привести к пробуксовке и перегреву двигателя.</w:t>
            </w:r>
          </w:p>
          <w:p w:rsidR="003D24DD" w:rsidRPr="00645D3D" w:rsidRDefault="003D24DD" w:rsidP="009D5E33">
            <w:pPr>
              <w:pStyle w:val="a6"/>
              <w:numPr>
                <w:ilvl w:val="0"/>
                <w:numId w:val="12"/>
              </w:numPr>
              <w:rPr>
                <w:rFonts w:asciiTheme="majorHAnsi" w:hAnsiTheme="majorHAnsi"/>
                <w:sz w:val="20"/>
                <w:szCs w:val="16"/>
              </w:rPr>
            </w:pPr>
            <w:r w:rsidRPr="00645D3D">
              <w:rPr>
                <w:rFonts w:asciiTheme="majorHAnsi" w:hAnsiTheme="majorHAnsi"/>
                <w:sz w:val="20"/>
                <w:szCs w:val="16"/>
              </w:rPr>
              <w:t>НЕ используйте машину в сильную жару. Это может привести к перегреву деталей механизма.</w:t>
            </w:r>
          </w:p>
          <w:p w:rsidR="003D24DD" w:rsidRPr="00645D3D" w:rsidRDefault="003D24DD" w:rsidP="009D5E33">
            <w:pPr>
              <w:pStyle w:val="a6"/>
              <w:numPr>
                <w:ilvl w:val="0"/>
                <w:numId w:val="12"/>
              </w:numPr>
              <w:rPr>
                <w:rFonts w:asciiTheme="majorHAnsi" w:hAnsiTheme="majorHAnsi"/>
                <w:sz w:val="20"/>
                <w:szCs w:val="16"/>
              </w:rPr>
            </w:pPr>
            <w:r w:rsidRPr="00645D3D">
              <w:rPr>
                <w:rFonts w:asciiTheme="majorHAnsi" w:hAnsiTheme="majorHAnsi"/>
                <w:sz w:val="20"/>
                <w:szCs w:val="16"/>
              </w:rPr>
              <w:t>НЕ допускайте контакта воды или другой жидкости с батареей и электропроводкой.</w:t>
            </w:r>
          </w:p>
          <w:p w:rsidR="003D24DD" w:rsidRDefault="003D24DD" w:rsidP="005E3A35">
            <w:pPr>
              <w:pStyle w:val="a6"/>
              <w:numPr>
                <w:ilvl w:val="0"/>
                <w:numId w:val="12"/>
              </w:numPr>
              <w:rPr>
                <w:rFonts w:asciiTheme="majorHAnsi" w:hAnsiTheme="majorHAnsi"/>
                <w:sz w:val="20"/>
                <w:szCs w:val="16"/>
              </w:rPr>
            </w:pPr>
            <w:r w:rsidRPr="00645D3D">
              <w:rPr>
                <w:rFonts w:asciiTheme="majorHAnsi" w:hAnsiTheme="majorHAnsi"/>
                <w:sz w:val="20"/>
                <w:szCs w:val="16"/>
              </w:rPr>
              <w:t>НЕ вносите модификаций в электропроводку. Это может привести к короткому замыканию и срабатыванию предохранителя.</w:t>
            </w:r>
            <w:r w:rsidR="005E3A35" w:rsidRPr="00645D3D">
              <w:rPr>
                <w:rFonts w:asciiTheme="majorHAnsi" w:hAnsiTheme="majorHAnsi"/>
                <w:sz w:val="20"/>
                <w:szCs w:val="16"/>
              </w:rPr>
              <w:t xml:space="preserve"> </w:t>
            </w:r>
          </w:p>
          <w:p w:rsidR="007E3936" w:rsidRDefault="007E3936" w:rsidP="007E3936">
            <w:pPr>
              <w:rPr>
                <w:rFonts w:asciiTheme="majorHAnsi" w:hAnsiTheme="majorHAnsi"/>
                <w:sz w:val="20"/>
                <w:szCs w:val="16"/>
              </w:rPr>
            </w:pPr>
          </w:p>
          <w:p w:rsidR="007E3936" w:rsidRDefault="007E3936" w:rsidP="007E3936">
            <w:pPr>
              <w:rPr>
                <w:rFonts w:asciiTheme="majorHAnsi" w:hAnsiTheme="majorHAnsi"/>
                <w:sz w:val="20"/>
                <w:szCs w:val="16"/>
              </w:rPr>
            </w:pPr>
          </w:p>
          <w:p w:rsidR="007E3936" w:rsidRDefault="007E3936" w:rsidP="007E3936">
            <w:pPr>
              <w:rPr>
                <w:rFonts w:asciiTheme="majorHAnsi" w:hAnsiTheme="majorHAnsi"/>
                <w:sz w:val="20"/>
                <w:szCs w:val="16"/>
              </w:rPr>
            </w:pPr>
          </w:p>
          <w:p w:rsidR="007E3936" w:rsidRDefault="007E3936" w:rsidP="007E3936">
            <w:pPr>
              <w:rPr>
                <w:rFonts w:asciiTheme="majorHAnsi" w:hAnsiTheme="majorHAnsi"/>
                <w:sz w:val="20"/>
                <w:szCs w:val="16"/>
              </w:rPr>
            </w:pPr>
          </w:p>
          <w:p w:rsidR="007E3936" w:rsidRDefault="007E3936" w:rsidP="007E3936">
            <w:pPr>
              <w:rPr>
                <w:rFonts w:asciiTheme="majorHAnsi" w:hAnsiTheme="majorHAnsi"/>
                <w:sz w:val="20"/>
                <w:szCs w:val="16"/>
              </w:rPr>
            </w:pPr>
          </w:p>
          <w:p w:rsidR="007E3936" w:rsidRPr="007E3936" w:rsidRDefault="007E3936" w:rsidP="007E3936">
            <w:pPr>
              <w:jc w:val="center"/>
              <w:rPr>
                <w:rFonts w:asciiTheme="majorHAnsi" w:hAnsiTheme="majorHAnsi"/>
                <w:sz w:val="20"/>
                <w:szCs w:val="16"/>
              </w:rPr>
            </w:pPr>
            <w:r>
              <w:rPr>
                <w:rFonts w:asciiTheme="majorHAnsi" w:hAnsiTheme="majorHAnsi"/>
                <w:sz w:val="20"/>
                <w:szCs w:val="16"/>
              </w:rPr>
              <w:t>7</w:t>
            </w:r>
          </w:p>
        </w:tc>
        <w:tc>
          <w:tcPr>
            <w:tcW w:w="5557" w:type="dxa"/>
          </w:tcPr>
          <w:p w:rsidR="00822CE8" w:rsidRPr="00FB2E75" w:rsidRDefault="00FB2E75" w:rsidP="00FB2E75">
            <w:pPr>
              <w:pStyle w:val="a6"/>
              <w:numPr>
                <w:ilvl w:val="0"/>
                <w:numId w:val="11"/>
              </w:numPr>
              <w:rPr>
                <w:rFonts w:asciiTheme="majorHAnsi" w:hAnsiTheme="majorHAnsi"/>
                <w:sz w:val="16"/>
                <w:szCs w:val="16"/>
              </w:rPr>
            </w:pPr>
            <w:r w:rsidRPr="00FB2E75">
              <w:rPr>
                <w:rFonts w:asciiTheme="majorHAnsi" w:hAnsiTheme="majorHAnsi"/>
                <w:b/>
                <w:sz w:val="16"/>
                <w:szCs w:val="16"/>
              </w:rPr>
              <w:t>ФУНКЦИОНАЛЬНОСТЬ ТС И СХЕМА ЭЛЕКТРИЧЕСКИХ СОЕДИНЕНИЙ</w:t>
            </w:r>
          </w:p>
          <w:p w:rsidR="00E53604" w:rsidRPr="00FB2E75" w:rsidRDefault="00FB2E75" w:rsidP="00FB2E75">
            <w:pPr>
              <w:rPr>
                <w:rFonts w:asciiTheme="majorHAnsi" w:hAnsiTheme="majorHAnsi"/>
                <w:sz w:val="16"/>
                <w:szCs w:val="16"/>
              </w:rPr>
            </w:pPr>
            <w:r w:rsidRPr="009D5E33">
              <w:rPr>
                <w:noProof/>
                <w:lang w:eastAsia="ru-RU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1396365</wp:posOffset>
                  </wp:positionH>
                  <wp:positionV relativeFrom="paragraph">
                    <wp:posOffset>83820</wp:posOffset>
                  </wp:positionV>
                  <wp:extent cx="1752600" cy="1438275"/>
                  <wp:effectExtent l="0" t="0" r="0" b="9525"/>
                  <wp:wrapSquare wrapText="bothSides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1752600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ajorHAnsi" w:hAnsiTheme="majorHAnsi"/>
                <w:sz w:val="16"/>
                <w:szCs w:val="16"/>
              </w:rPr>
              <w:t>1.</w:t>
            </w:r>
            <w:r w:rsidRPr="00FB2E75">
              <w:rPr>
                <w:rFonts w:asciiTheme="majorHAnsi" w:hAnsiTheme="majorHAnsi"/>
                <w:sz w:val="16"/>
                <w:szCs w:val="16"/>
              </w:rPr>
              <w:t>Функциональные устройства</w:t>
            </w:r>
          </w:p>
          <w:p w:rsidR="00FB2E75" w:rsidRDefault="00FB2E75" w:rsidP="00FB2E75">
            <w:pPr>
              <w:pStyle w:val="a6"/>
              <w:numPr>
                <w:ilvl w:val="0"/>
                <w:numId w:val="15"/>
              </w:numPr>
              <w:tabs>
                <w:tab w:val="left" w:pos="204"/>
              </w:tabs>
              <w:ind w:left="63" w:hanging="90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Переключатель</w:t>
            </w:r>
            <w:proofErr w:type="gramStart"/>
            <w:r>
              <w:rPr>
                <w:rFonts w:asciiTheme="majorHAnsi" w:hAnsiTheme="majorHAnsi"/>
                <w:sz w:val="16"/>
                <w:szCs w:val="16"/>
              </w:rPr>
              <w:t xml:space="preserve"> В</w:t>
            </w:r>
            <w:proofErr w:type="gramEnd"/>
            <w:r>
              <w:rPr>
                <w:rFonts w:asciiTheme="majorHAnsi" w:hAnsiTheme="majorHAnsi"/>
                <w:sz w:val="16"/>
                <w:szCs w:val="16"/>
              </w:rPr>
              <w:t>перед/Назад (</w:t>
            </w:r>
            <w:r>
              <w:rPr>
                <w:rFonts w:asciiTheme="majorHAnsi" w:hAnsiTheme="majorHAnsi"/>
                <w:sz w:val="16"/>
                <w:szCs w:val="16"/>
                <w:lang w:val="en-US"/>
              </w:rPr>
              <w:t>Forward</w:t>
            </w:r>
            <w:r w:rsidRPr="00FB2E75">
              <w:rPr>
                <w:rFonts w:asciiTheme="majorHAnsi" w:hAnsiTheme="majorHAnsi"/>
                <w:sz w:val="16"/>
                <w:szCs w:val="16"/>
              </w:rPr>
              <w:t>/</w:t>
            </w:r>
            <w:r>
              <w:rPr>
                <w:rFonts w:asciiTheme="majorHAnsi" w:hAnsiTheme="majorHAnsi"/>
                <w:sz w:val="16"/>
                <w:szCs w:val="16"/>
                <w:lang w:val="en-US"/>
              </w:rPr>
              <w:t>Reverse</w:t>
            </w:r>
            <w:r w:rsidRPr="00FB2E75">
              <w:rPr>
                <w:rFonts w:asciiTheme="majorHAnsi" w:hAnsiTheme="majorHAnsi"/>
                <w:sz w:val="16"/>
                <w:szCs w:val="16"/>
              </w:rPr>
              <w:t>)</w:t>
            </w:r>
          </w:p>
          <w:p w:rsidR="00FB2E75" w:rsidRDefault="00FB2E75" w:rsidP="00FB2E75">
            <w:pPr>
              <w:pStyle w:val="a6"/>
              <w:numPr>
                <w:ilvl w:val="0"/>
                <w:numId w:val="15"/>
              </w:numPr>
              <w:tabs>
                <w:tab w:val="left" w:pos="204"/>
              </w:tabs>
              <w:ind w:left="63" w:hanging="90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 xml:space="preserve">Педаль </w:t>
            </w:r>
          </w:p>
          <w:p w:rsidR="00FB2E75" w:rsidRDefault="00FB2E75" w:rsidP="00FB2E75">
            <w:pPr>
              <w:tabs>
                <w:tab w:val="left" w:pos="204"/>
              </w:tabs>
              <w:ind w:left="-27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ВПЕРЕД</w:t>
            </w:r>
          </w:p>
          <w:p w:rsidR="00FB2E75" w:rsidRDefault="00FB2E75" w:rsidP="00FB2E75">
            <w:pPr>
              <w:tabs>
                <w:tab w:val="left" w:pos="204"/>
              </w:tabs>
              <w:ind w:left="-27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1.Поставьте переключатель</w:t>
            </w:r>
            <w:proofErr w:type="gramStart"/>
            <w:r>
              <w:rPr>
                <w:rFonts w:asciiTheme="majorHAnsi" w:hAnsiTheme="majorHAnsi"/>
                <w:sz w:val="16"/>
                <w:szCs w:val="16"/>
              </w:rPr>
              <w:t xml:space="preserve"> В</w:t>
            </w:r>
            <w:proofErr w:type="gramEnd"/>
            <w:r>
              <w:rPr>
                <w:rFonts w:asciiTheme="majorHAnsi" w:hAnsiTheme="majorHAnsi"/>
                <w:sz w:val="16"/>
                <w:szCs w:val="16"/>
              </w:rPr>
              <w:t>перед/Назад в положение «Вперед».</w:t>
            </w:r>
          </w:p>
          <w:p w:rsidR="00FB2E75" w:rsidRDefault="00FB2E75" w:rsidP="00FB2E75">
            <w:pPr>
              <w:tabs>
                <w:tab w:val="left" w:pos="204"/>
              </w:tabs>
              <w:ind w:left="-27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2.Нажмите на педаль.</w:t>
            </w:r>
          </w:p>
          <w:p w:rsidR="00FB2E75" w:rsidRDefault="00FB2E75" w:rsidP="00FB2E75">
            <w:pPr>
              <w:tabs>
                <w:tab w:val="left" w:pos="204"/>
              </w:tabs>
              <w:ind w:left="-27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3. Машина едет вперед.</w:t>
            </w:r>
          </w:p>
          <w:p w:rsidR="00FB2E75" w:rsidRDefault="00FB2E75" w:rsidP="00FB2E75">
            <w:pPr>
              <w:tabs>
                <w:tab w:val="left" w:pos="204"/>
              </w:tabs>
              <w:ind w:left="-27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ОСТАНОВКА</w:t>
            </w:r>
          </w:p>
          <w:p w:rsidR="00387524" w:rsidRDefault="00FB2E75" w:rsidP="00FB2E75">
            <w:pPr>
              <w:tabs>
                <w:tab w:val="left" w:pos="204"/>
              </w:tabs>
              <w:ind w:left="-27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Чтобы остановить машину, уберите ногу с педали.</w:t>
            </w:r>
          </w:p>
          <w:p w:rsidR="00FB2E75" w:rsidRDefault="00FB2E75" w:rsidP="00FB2E75">
            <w:pPr>
              <w:tabs>
                <w:tab w:val="left" w:pos="204"/>
              </w:tabs>
              <w:ind w:left="-27"/>
              <w:rPr>
                <w:rFonts w:asciiTheme="majorHAnsi" w:hAnsiTheme="majorHAnsi"/>
                <w:sz w:val="16"/>
                <w:szCs w:val="16"/>
              </w:rPr>
            </w:pPr>
          </w:p>
          <w:p w:rsidR="00FB2E75" w:rsidRDefault="00FB2E75" w:rsidP="00FB2E75">
            <w:pPr>
              <w:tabs>
                <w:tab w:val="left" w:pos="204"/>
              </w:tabs>
              <w:ind w:left="-27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НАЗАД</w:t>
            </w:r>
          </w:p>
          <w:p w:rsidR="00FB2E75" w:rsidRDefault="005E3A35" w:rsidP="00FB2E75">
            <w:pPr>
              <w:tabs>
                <w:tab w:val="left" w:pos="204"/>
              </w:tabs>
              <w:ind w:left="-27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noProof/>
                <w:sz w:val="16"/>
                <w:szCs w:val="16"/>
                <w:lang w:eastAsia="ru-RU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1535430</wp:posOffset>
                  </wp:positionH>
                  <wp:positionV relativeFrom="paragraph">
                    <wp:posOffset>69215</wp:posOffset>
                  </wp:positionV>
                  <wp:extent cx="1609725" cy="981075"/>
                  <wp:effectExtent l="0" t="0" r="9525" b="9525"/>
                  <wp:wrapSquare wrapText="bothSides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FB2E75">
              <w:rPr>
                <w:rFonts w:asciiTheme="majorHAnsi" w:hAnsiTheme="majorHAnsi"/>
                <w:sz w:val="16"/>
                <w:szCs w:val="16"/>
              </w:rPr>
              <w:t>1.Поставьте переключатель</w:t>
            </w:r>
            <w:proofErr w:type="gramStart"/>
            <w:r w:rsidR="00FB2E75">
              <w:rPr>
                <w:rFonts w:asciiTheme="majorHAnsi" w:hAnsiTheme="majorHAnsi"/>
                <w:sz w:val="16"/>
                <w:szCs w:val="16"/>
              </w:rPr>
              <w:t xml:space="preserve"> В</w:t>
            </w:r>
            <w:proofErr w:type="gramEnd"/>
            <w:r w:rsidR="00FB2E75">
              <w:rPr>
                <w:rFonts w:asciiTheme="majorHAnsi" w:hAnsiTheme="majorHAnsi"/>
                <w:sz w:val="16"/>
                <w:szCs w:val="16"/>
              </w:rPr>
              <w:t>перед/Назад в положение «Назад».</w:t>
            </w:r>
          </w:p>
          <w:p w:rsidR="00FB2E75" w:rsidRDefault="00FB2E75" w:rsidP="00FB2E75">
            <w:pPr>
              <w:tabs>
                <w:tab w:val="left" w:pos="204"/>
              </w:tabs>
              <w:ind w:left="-27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2.Нажмите на педаль.</w:t>
            </w:r>
          </w:p>
          <w:p w:rsidR="00387524" w:rsidRDefault="00387524" w:rsidP="00FB2E75">
            <w:pPr>
              <w:tabs>
                <w:tab w:val="left" w:pos="204"/>
              </w:tabs>
              <w:ind w:left="-27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3. Машина едет назад.</w:t>
            </w:r>
          </w:p>
          <w:p w:rsidR="00387524" w:rsidRDefault="00387524" w:rsidP="00FB2E75">
            <w:pPr>
              <w:tabs>
                <w:tab w:val="left" w:pos="204"/>
              </w:tabs>
              <w:ind w:left="-27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ОТКЛЮЧЕНИЕ ПИТАНИЯ</w:t>
            </w:r>
          </w:p>
          <w:p w:rsidR="00387524" w:rsidRDefault="00387524" w:rsidP="00FB2E75">
            <w:pPr>
              <w:tabs>
                <w:tab w:val="left" w:pos="204"/>
              </w:tabs>
              <w:ind w:left="-27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Поставьте переключатель</w:t>
            </w:r>
            <w:proofErr w:type="gramStart"/>
            <w:r>
              <w:rPr>
                <w:rFonts w:asciiTheme="majorHAnsi" w:hAnsiTheme="majorHAnsi"/>
                <w:sz w:val="16"/>
                <w:szCs w:val="16"/>
              </w:rPr>
              <w:t xml:space="preserve"> В</w:t>
            </w:r>
            <w:proofErr w:type="gramEnd"/>
            <w:r>
              <w:rPr>
                <w:rFonts w:asciiTheme="majorHAnsi" w:hAnsiTheme="majorHAnsi"/>
                <w:sz w:val="16"/>
                <w:szCs w:val="16"/>
              </w:rPr>
              <w:t xml:space="preserve">перед/Назад в </w:t>
            </w:r>
            <w:r w:rsidR="00943E28">
              <w:rPr>
                <w:rFonts w:asciiTheme="majorHAnsi" w:hAnsiTheme="majorHAnsi"/>
                <w:sz w:val="16"/>
                <w:szCs w:val="16"/>
              </w:rPr>
              <w:t>центральное</w:t>
            </w:r>
            <w:r>
              <w:rPr>
                <w:rFonts w:asciiTheme="majorHAnsi" w:hAnsiTheme="majorHAnsi"/>
                <w:sz w:val="16"/>
                <w:szCs w:val="16"/>
              </w:rPr>
              <w:t xml:space="preserve"> положение.</w:t>
            </w:r>
          </w:p>
          <w:p w:rsidR="00387524" w:rsidRPr="005E3A35" w:rsidRDefault="00387524" w:rsidP="005E3A35">
            <w:pPr>
              <w:pStyle w:val="a6"/>
              <w:numPr>
                <w:ilvl w:val="0"/>
                <w:numId w:val="18"/>
              </w:numPr>
              <w:tabs>
                <w:tab w:val="left" w:pos="204"/>
              </w:tabs>
              <w:rPr>
                <w:rFonts w:asciiTheme="majorHAnsi" w:hAnsiTheme="majorHAnsi"/>
                <w:sz w:val="16"/>
                <w:szCs w:val="16"/>
              </w:rPr>
            </w:pPr>
            <w:r w:rsidRPr="005E3A35">
              <w:rPr>
                <w:rFonts w:asciiTheme="majorHAnsi" w:hAnsiTheme="majorHAnsi"/>
                <w:sz w:val="16"/>
                <w:szCs w:val="16"/>
              </w:rPr>
              <w:t>Схема электрических соединений</w:t>
            </w:r>
          </w:p>
          <w:p w:rsidR="00FB2E75" w:rsidRPr="005E3A35" w:rsidRDefault="00387524" w:rsidP="00387524">
            <w:pPr>
              <w:pStyle w:val="a6"/>
              <w:tabs>
                <w:tab w:val="left" w:pos="204"/>
              </w:tabs>
              <w:rPr>
                <w:rFonts w:asciiTheme="majorHAnsi" w:hAnsiTheme="majorHAnsi"/>
                <w:b/>
                <w:sz w:val="16"/>
                <w:szCs w:val="16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135255</wp:posOffset>
                  </wp:positionV>
                  <wp:extent cx="3105150" cy="1895475"/>
                  <wp:effectExtent l="0" t="0" r="0" b="9525"/>
                  <wp:wrapSquare wrapText="bothSides"/>
                  <wp:docPr id="17" name="Рисунок 17" descr="H:\COMMERCE\!СТМ\Artworks\FuzhouTera\manuals\BB1002\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:\COMMERCE\!СТМ\Artworks\FuzhouTera\manuals\BB1002\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5150" cy="1895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ajorHAnsi" w:hAnsiTheme="majorHAnsi"/>
                <w:sz w:val="16"/>
                <w:szCs w:val="16"/>
              </w:rPr>
              <w:t xml:space="preserve">                      </w:t>
            </w:r>
            <w:r w:rsidRPr="005E3A35">
              <w:rPr>
                <w:rFonts w:asciiTheme="majorHAnsi" w:hAnsiTheme="majorHAnsi"/>
                <w:b/>
                <w:sz w:val="16"/>
                <w:szCs w:val="16"/>
              </w:rPr>
              <w:t>Вперед</w:t>
            </w:r>
            <w:proofErr w:type="gramStart"/>
            <w:r w:rsidRPr="005E3A35">
              <w:rPr>
                <w:rFonts w:asciiTheme="majorHAnsi" w:hAnsiTheme="majorHAnsi"/>
                <w:b/>
                <w:sz w:val="16"/>
                <w:szCs w:val="16"/>
              </w:rPr>
              <w:t>/Н</w:t>
            </w:r>
            <w:proofErr w:type="gramEnd"/>
            <w:r w:rsidRPr="005E3A35">
              <w:rPr>
                <w:rFonts w:asciiTheme="majorHAnsi" w:hAnsiTheme="majorHAnsi"/>
                <w:b/>
                <w:sz w:val="16"/>
                <w:szCs w:val="16"/>
              </w:rPr>
              <w:t>азад</w:t>
            </w:r>
          </w:p>
          <w:p w:rsidR="00FB2E75" w:rsidRPr="00FB2E75" w:rsidRDefault="007E3936" w:rsidP="007E3936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6</w:t>
            </w:r>
          </w:p>
        </w:tc>
      </w:tr>
      <w:tr w:rsidR="00E53604" w:rsidRPr="009D5E33" w:rsidTr="00C01473">
        <w:tc>
          <w:tcPr>
            <w:tcW w:w="5784" w:type="dxa"/>
          </w:tcPr>
          <w:p w:rsidR="00E53604" w:rsidRDefault="00645D3D" w:rsidP="00645D3D">
            <w:pPr>
              <w:pStyle w:val="a6"/>
              <w:numPr>
                <w:ilvl w:val="0"/>
                <w:numId w:val="19"/>
              </w:numPr>
              <w:rPr>
                <w:rFonts w:asciiTheme="majorHAnsi" w:hAnsiTheme="majorHAnsi"/>
                <w:b/>
                <w:sz w:val="16"/>
                <w:szCs w:val="16"/>
              </w:rPr>
            </w:pPr>
            <w:r w:rsidRPr="00645D3D">
              <w:rPr>
                <w:rFonts w:asciiTheme="majorHAnsi" w:hAnsiTheme="majorHAnsi"/>
                <w:b/>
                <w:sz w:val="16"/>
                <w:szCs w:val="16"/>
              </w:rPr>
              <w:t>ЗАРЯДКА ТС</w:t>
            </w:r>
          </w:p>
          <w:p w:rsidR="00A96D8A" w:rsidRDefault="00A96D8A" w:rsidP="00C5777D">
            <w:pPr>
              <w:pStyle w:val="a6"/>
              <w:numPr>
                <w:ilvl w:val="0"/>
                <w:numId w:val="20"/>
              </w:numPr>
              <w:ind w:left="176" w:hanging="118"/>
              <w:rPr>
                <w:rFonts w:asciiTheme="majorHAnsi" w:hAnsiTheme="majorHAnsi"/>
                <w:sz w:val="16"/>
                <w:szCs w:val="16"/>
              </w:rPr>
            </w:pPr>
            <w:r w:rsidRPr="00A96D8A">
              <w:rPr>
                <w:rFonts w:asciiTheme="majorHAnsi" w:hAnsiTheme="majorHAnsi"/>
                <w:sz w:val="16"/>
                <w:szCs w:val="16"/>
              </w:rPr>
              <w:t>Розетка</w:t>
            </w:r>
            <w:r>
              <w:rPr>
                <w:rFonts w:asciiTheme="majorHAnsi" w:hAnsiTheme="majorHAnsi"/>
                <w:sz w:val="16"/>
                <w:szCs w:val="16"/>
              </w:rPr>
              <w:t xml:space="preserve"> зарядного устройства находится с левой стороны корпуса машины.</w:t>
            </w:r>
          </w:p>
          <w:p w:rsidR="00A96D8A" w:rsidRDefault="00A96D8A" w:rsidP="00C5777D">
            <w:pPr>
              <w:pStyle w:val="a6"/>
              <w:numPr>
                <w:ilvl w:val="0"/>
                <w:numId w:val="20"/>
              </w:numPr>
              <w:ind w:left="176" w:hanging="118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Поставьте переключатель</w:t>
            </w:r>
            <w:proofErr w:type="gramStart"/>
            <w:r>
              <w:rPr>
                <w:rFonts w:asciiTheme="majorHAnsi" w:hAnsiTheme="majorHAnsi"/>
                <w:sz w:val="16"/>
                <w:szCs w:val="16"/>
              </w:rPr>
              <w:t xml:space="preserve"> В</w:t>
            </w:r>
            <w:proofErr w:type="gramEnd"/>
            <w:r>
              <w:rPr>
                <w:rFonts w:asciiTheme="majorHAnsi" w:hAnsiTheme="majorHAnsi"/>
                <w:sz w:val="16"/>
                <w:szCs w:val="16"/>
              </w:rPr>
              <w:t xml:space="preserve">перед/Назад в </w:t>
            </w:r>
            <w:r w:rsidR="00943E28">
              <w:rPr>
                <w:rFonts w:asciiTheme="majorHAnsi" w:hAnsiTheme="majorHAnsi"/>
                <w:sz w:val="16"/>
                <w:szCs w:val="16"/>
              </w:rPr>
              <w:t>центральное</w:t>
            </w:r>
            <w:r>
              <w:rPr>
                <w:rFonts w:asciiTheme="majorHAnsi" w:hAnsiTheme="majorHAnsi"/>
                <w:sz w:val="16"/>
                <w:szCs w:val="16"/>
              </w:rPr>
              <w:t xml:space="preserve"> положение, чтобы отключить питание.</w:t>
            </w:r>
          </w:p>
          <w:p w:rsidR="00A96D8A" w:rsidRDefault="00A96D8A" w:rsidP="00C5777D">
            <w:pPr>
              <w:pStyle w:val="a6"/>
              <w:numPr>
                <w:ilvl w:val="0"/>
                <w:numId w:val="20"/>
              </w:numPr>
              <w:ind w:left="176" w:hanging="118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 xml:space="preserve">Поднимите сиденье, вставьте вилку батареи, красное к красному, черное </w:t>
            </w:r>
            <w:proofErr w:type="gramStart"/>
            <w:r>
              <w:rPr>
                <w:rFonts w:asciiTheme="majorHAnsi" w:hAnsiTheme="majorHAnsi"/>
                <w:sz w:val="16"/>
                <w:szCs w:val="16"/>
              </w:rPr>
              <w:t>к</w:t>
            </w:r>
            <w:proofErr w:type="gramEnd"/>
            <w:r>
              <w:rPr>
                <w:rFonts w:asciiTheme="majorHAnsi" w:hAnsiTheme="majorHAnsi"/>
                <w:sz w:val="16"/>
                <w:szCs w:val="16"/>
              </w:rPr>
              <w:t xml:space="preserve"> черному.</w:t>
            </w:r>
          </w:p>
          <w:p w:rsidR="00A96D8A" w:rsidRDefault="00A96D8A" w:rsidP="00C5777D">
            <w:pPr>
              <w:pStyle w:val="a6"/>
              <w:ind w:left="176" w:hanging="118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Подключите зарядное устройство к стенной розетке напряжением 240В. Перед первым использованием заряжайте батарею 8-10 часов. Не подключайте батарею к сети дольше, чем на 20 часов</w:t>
            </w:r>
            <w:r w:rsidR="00943E28">
              <w:rPr>
                <w:rFonts w:asciiTheme="majorHAnsi" w:hAnsiTheme="majorHAnsi"/>
                <w:sz w:val="16"/>
                <w:szCs w:val="16"/>
              </w:rPr>
              <w:t xml:space="preserve"> – это может привести к повреждению батареи и зарядного устройства.</w:t>
            </w:r>
          </w:p>
          <w:p w:rsidR="00943E28" w:rsidRDefault="00943E28" w:rsidP="00C5777D">
            <w:pPr>
              <w:pStyle w:val="a6"/>
              <w:numPr>
                <w:ilvl w:val="0"/>
                <w:numId w:val="20"/>
              </w:numPr>
              <w:ind w:left="176" w:hanging="118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Избегайте полного разряжения батареи или минимального заряда. Заряжайте батарею, как только машина начинает терять скорость. В противном случае вам будет отказано в гарантийном обслуживании.</w:t>
            </w:r>
          </w:p>
          <w:p w:rsidR="00943E28" w:rsidRDefault="00943E28" w:rsidP="00C5777D">
            <w:pPr>
              <w:pStyle w:val="a6"/>
              <w:numPr>
                <w:ilvl w:val="0"/>
                <w:numId w:val="20"/>
              </w:numPr>
              <w:ind w:left="176" w:hanging="118"/>
              <w:rPr>
                <w:rFonts w:asciiTheme="majorHAnsi" w:hAnsiTheme="majorHAnsi"/>
                <w:sz w:val="16"/>
                <w:szCs w:val="16"/>
              </w:rPr>
            </w:pPr>
            <w:r w:rsidRPr="005249B1">
              <w:rPr>
                <w:rFonts w:asciiTheme="majorHAnsi" w:hAnsiTheme="majorHAnsi"/>
                <w:sz w:val="16"/>
                <w:szCs w:val="16"/>
              </w:rPr>
              <w:t xml:space="preserve">После каждого использования или минимум раз в месяц заряжайте батарею в течение </w:t>
            </w:r>
            <w:r>
              <w:rPr>
                <w:rFonts w:asciiTheme="majorHAnsi" w:hAnsiTheme="majorHAnsi"/>
                <w:sz w:val="16"/>
                <w:szCs w:val="16"/>
              </w:rPr>
              <w:t xml:space="preserve">8-12 часов, но не дольше </w:t>
            </w:r>
            <w:r w:rsidRPr="005249B1">
              <w:rPr>
                <w:rFonts w:asciiTheme="majorHAnsi" w:hAnsiTheme="majorHAnsi"/>
                <w:sz w:val="16"/>
                <w:szCs w:val="16"/>
              </w:rPr>
              <w:t>20 часов.</w:t>
            </w:r>
          </w:p>
          <w:p w:rsidR="00943E28" w:rsidRDefault="00943E28" w:rsidP="00943E28">
            <w:pPr>
              <w:rPr>
                <w:rFonts w:asciiTheme="majorHAnsi" w:hAnsiTheme="majorHAnsi"/>
                <w:sz w:val="16"/>
                <w:szCs w:val="16"/>
              </w:rPr>
            </w:pPr>
            <w:r w:rsidRPr="00645D3D">
              <w:rPr>
                <w:b/>
                <w:noProof/>
                <w:lang w:eastAsia="ru-RU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31115</wp:posOffset>
                  </wp:positionV>
                  <wp:extent cx="3219450" cy="1162050"/>
                  <wp:effectExtent l="0" t="0" r="0" b="0"/>
                  <wp:wrapSquare wrapText="bothSides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9450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ajorHAnsi" w:hAnsiTheme="majorHAnsi"/>
                <w:sz w:val="16"/>
                <w:szCs w:val="16"/>
              </w:rPr>
              <w:t>Чтобы зарядить батарею: Поставьте переключатель</w:t>
            </w:r>
            <w:proofErr w:type="gramStart"/>
            <w:r>
              <w:rPr>
                <w:rFonts w:asciiTheme="majorHAnsi" w:hAnsiTheme="majorHAnsi"/>
                <w:sz w:val="16"/>
                <w:szCs w:val="16"/>
              </w:rPr>
              <w:t xml:space="preserve"> В</w:t>
            </w:r>
            <w:proofErr w:type="gramEnd"/>
            <w:r>
              <w:rPr>
                <w:rFonts w:asciiTheme="majorHAnsi" w:hAnsiTheme="majorHAnsi"/>
                <w:sz w:val="16"/>
                <w:szCs w:val="16"/>
              </w:rPr>
              <w:t>перед/Назад в центральное положение, чтобы отключить питание.</w:t>
            </w:r>
          </w:p>
          <w:p w:rsidR="00943E28" w:rsidRDefault="00943E28" w:rsidP="00C5777D">
            <w:pPr>
              <w:pStyle w:val="a6"/>
              <w:numPr>
                <w:ilvl w:val="0"/>
                <w:numId w:val="21"/>
              </w:numPr>
              <w:ind w:left="176" w:hanging="118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Зарядка батареи производится исключительно взрослыми. Никогда не позволяйте детям заряжать батарею, во избежание удара электрическим током.</w:t>
            </w:r>
          </w:p>
          <w:p w:rsidR="007E3936" w:rsidRDefault="007E3936" w:rsidP="007E3936">
            <w:pPr>
              <w:pStyle w:val="a6"/>
              <w:ind w:left="176"/>
              <w:jc w:val="center"/>
              <w:rPr>
                <w:rFonts w:asciiTheme="majorHAnsi" w:hAnsiTheme="majorHAnsi"/>
                <w:sz w:val="16"/>
                <w:szCs w:val="16"/>
              </w:rPr>
            </w:pPr>
          </w:p>
          <w:p w:rsidR="007E3936" w:rsidRPr="00943E28" w:rsidRDefault="007E3936" w:rsidP="007E3936">
            <w:pPr>
              <w:pStyle w:val="a6"/>
              <w:ind w:left="176"/>
              <w:jc w:val="center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8</w:t>
            </w:r>
          </w:p>
        </w:tc>
        <w:tc>
          <w:tcPr>
            <w:tcW w:w="5557" w:type="dxa"/>
          </w:tcPr>
          <w:p w:rsidR="00E53604" w:rsidRDefault="00C5777D" w:rsidP="009D5E33">
            <w:pPr>
              <w:rPr>
                <w:rFonts w:asciiTheme="majorHAnsi" w:hAnsiTheme="majorHAnsi"/>
                <w:sz w:val="16"/>
                <w:szCs w:val="16"/>
              </w:rPr>
            </w:pPr>
            <w:r w:rsidRPr="009D5E33">
              <w:rPr>
                <w:rFonts w:asciiTheme="majorHAnsi" w:hAnsiTheme="majorHAnsi"/>
                <w:noProof/>
                <w:sz w:val="16"/>
                <w:szCs w:val="16"/>
                <w:lang w:eastAsia="ru-RU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-48895</wp:posOffset>
                  </wp:positionH>
                  <wp:positionV relativeFrom="paragraph">
                    <wp:posOffset>36195</wp:posOffset>
                  </wp:positionV>
                  <wp:extent cx="3152775" cy="648335"/>
                  <wp:effectExtent l="0" t="0" r="9525" b="0"/>
                  <wp:wrapSquare wrapText="bothSides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2775" cy="648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ajorHAnsi" w:hAnsiTheme="majorHAnsi"/>
                <w:sz w:val="16"/>
                <w:szCs w:val="16"/>
              </w:rPr>
              <w:t>- Соберите второе переднее колесо по аналогии с первым (Р10).</w:t>
            </w:r>
          </w:p>
          <w:p w:rsidR="00C5777D" w:rsidRDefault="00C5777D" w:rsidP="003C22EF">
            <w:pPr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 xml:space="preserve">- </w:t>
            </w:r>
            <w:r w:rsidR="003C22EF">
              <w:rPr>
                <w:rFonts w:asciiTheme="majorHAnsi" w:hAnsiTheme="majorHAnsi"/>
                <w:sz w:val="16"/>
                <w:szCs w:val="16"/>
              </w:rPr>
              <w:t>Собранное крепление переднего колеса вставьте в отверстие в передней панели и встряхните, чтобы поставить на место (Р11.12)</w:t>
            </w:r>
          </w:p>
          <w:p w:rsidR="003C22EF" w:rsidRDefault="003C22EF" w:rsidP="003C22EF">
            <w:pPr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- Поставьте рулевую ось на крепление переднего колеса. Зафиксируйте ее болтом М5Х50 и гайку М5. (Р13.14)</w:t>
            </w:r>
          </w:p>
          <w:p w:rsidR="003C22EF" w:rsidRDefault="003C22EF" w:rsidP="003C22EF">
            <w:pPr>
              <w:rPr>
                <w:rFonts w:asciiTheme="majorHAnsi" w:hAnsiTheme="majorHAnsi"/>
                <w:sz w:val="16"/>
                <w:szCs w:val="16"/>
              </w:rPr>
            </w:pPr>
            <w:r w:rsidRPr="009D5E33">
              <w:rPr>
                <w:rFonts w:asciiTheme="majorHAnsi" w:hAnsiTheme="majorHAnsi"/>
                <w:noProof/>
                <w:sz w:val="16"/>
                <w:szCs w:val="16"/>
                <w:lang w:eastAsia="ru-RU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-215265</wp:posOffset>
                  </wp:positionV>
                  <wp:extent cx="2252980" cy="619125"/>
                  <wp:effectExtent l="0" t="0" r="0" b="9525"/>
                  <wp:wrapSquare wrapText="bothSides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2980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C22EF" w:rsidRDefault="003C22EF" w:rsidP="003C22EF">
            <w:pPr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Перед использованием ТС, убедитесь, что:</w:t>
            </w:r>
          </w:p>
          <w:p w:rsidR="003C22EF" w:rsidRDefault="003C22EF" w:rsidP="003C22EF">
            <w:pPr>
              <w:pStyle w:val="a6"/>
              <w:numPr>
                <w:ilvl w:val="0"/>
                <w:numId w:val="21"/>
              </w:numPr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Сборка была осуществлена в соответствии с данным руководством.</w:t>
            </w:r>
          </w:p>
          <w:p w:rsidR="003C22EF" w:rsidRDefault="003C22EF" w:rsidP="003C22EF">
            <w:pPr>
              <w:pStyle w:val="a6"/>
              <w:numPr>
                <w:ilvl w:val="0"/>
                <w:numId w:val="21"/>
              </w:numPr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Батарея установлена правильно и заряжена в течение минимум 10 часов.</w:t>
            </w:r>
          </w:p>
          <w:p w:rsidR="003C22EF" w:rsidRDefault="003C22EF" w:rsidP="003C22EF">
            <w:pPr>
              <w:pStyle w:val="a6"/>
              <w:numPr>
                <w:ilvl w:val="0"/>
                <w:numId w:val="21"/>
              </w:numPr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 xml:space="preserve">Все крепления зафиксированы, </w:t>
            </w:r>
            <w:proofErr w:type="gramStart"/>
            <w:r>
              <w:rPr>
                <w:rFonts w:asciiTheme="majorHAnsi" w:hAnsiTheme="majorHAnsi"/>
                <w:sz w:val="16"/>
                <w:szCs w:val="16"/>
              </w:rPr>
              <w:t>болты</w:t>
            </w:r>
            <w:proofErr w:type="gramEnd"/>
            <w:r>
              <w:rPr>
                <w:rFonts w:asciiTheme="majorHAnsi" w:hAnsiTheme="majorHAnsi"/>
                <w:sz w:val="16"/>
                <w:szCs w:val="16"/>
              </w:rPr>
              <w:t xml:space="preserve"> и шурупы плотно закручены.</w:t>
            </w:r>
          </w:p>
          <w:p w:rsidR="003C22EF" w:rsidRDefault="007E3936" w:rsidP="007E3936">
            <w:pPr>
              <w:pStyle w:val="a6"/>
              <w:numPr>
                <w:ilvl w:val="0"/>
                <w:numId w:val="21"/>
              </w:numPr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Вы донесли до ребенка все правила безопасности.</w:t>
            </w:r>
          </w:p>
          <w:p w:rsidR="007E3936" w:rsidRDefault="007E3936" w:rsidP="007E3936">
            <w:pPr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Для сокращения потенциального риска:</w:t>
            </w:r>
          </w:p>
          <w:p w:rsidR="007E3936" w:rsidRDefault="007E3936" w:rsidP="007E3936">
            <w:pPr>
              <w:pStyle w:val="a6"/>
              <w:numPr>
                <w:ilvl w:val="0"/>
                <w:numId w:val="22"/>
              </w:numPr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Ребенок играет с машиной под наблюдением взрослого.</w:t>
            </w:r>
          </w:p>
          <w:p w:rsidR="007E3936" w:rsidRDefault="007E3936" w:rsidP="007E3936">
            <w:pPr>
              <w:pStyle w:val="a6"/>
              <w:numPr>
                <w:ilvl w:val="0"/>
                <w:numId w:val="22"/>
              </w:numPr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Все, находящиеся вблизи ТС, должны быть обуты.</w:t>
            </w:r>
          </w:p>
          <w:p w:rsidR="007E3936" w:rsidRDefault="007E3936" w:rsidP="007E3936">
            <w:pPr>
              <w:pStyle w:val="a6"/>
              <w:numPr>
                <w:ilvl w:val="0"/>
                <w:numId w:val="22"/>
              </w:numPr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Не превышайте максимально допустимого веса ребенка.</w:t>
            </w:r>
          </w:p>
          <w:p w:rsidR="007E3936" w:rsidRDefault="007E3936" w:rsidP="007E3936">
            <w:pPr>
              <w:pStyle w:val="a6"/>
              <w:numPr>
                <w:ilvl w:val="0"/>
                <w:numId w:val="22"/>
              </w:numPr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Ребенок должен играть в безопасном окружении.</w:t>
            </w:r>
          </w:p>
          <w:p w:rsidR="007E3936" w:rsidRDefault="007E3936" w:rsidP="007E3936">
            <w:pPr>
              <w:pStyle w:val="a6"/>
              <w:numPr>
                <w:ilvl w:val="0"/>
                <w:numId w:val="22"/>
              </w:numPr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Не используйте машину вблизи проезжей части, автомобилей, на крутых подъемах или ступенях, рядом с бассейнами и другими источниками воды.</w:t>
            </w:r>
          </w:p>
          <w:p w:rsidR="007E3936" w:rsidRPr="007E3936" w:rsidRDefault="007E3936" w:rsidP="00C01473">
            <w:pPr>
              <w:pStyle w:val="a6"/>
              <w:jc w:val="center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5</w:t>
            </w:r>
          </w:p>
        </w:tc>
      </w:tr>
    </w:tbl>
    <w:p w:rsidR="00E53604" w:rsidRPr="00992A50" w:rsidRDefault="00E53604">
      <w:pPr>
        <w:rPr>
          <w:rFonts w:asciiTheme="majorHAnsi" w:hAnsiTheme="majorHAnsi"/>
        </w:rPr>
      </w:pPr>
    </w:p>
    <w:sectPr w:rsidR="00E53604" w:rsidRPr="00992A50" w:rsidSect="00E5360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C649F7"/>
    <w:multiLevelType w:val="hybridMultilevel"/>
    <w:tmpl w:val="BFA467DA"/>
    <w:lvl w:ilvl="0" w:tplc="E054AA26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CB86AC3"/>
    <w:multiLevelType w:val="hybridMultilevel"/>
    <w:tmpl w:val="450C2E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D6E431E"/>
    <w:multiLevelType w:val="hybridMultilevel"/>
    <w:tmpl w:val="114E3C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19D39E9"/>
    <w:multiLevelType w:val="hybridMultilevel"/>
    <w:tmpl w:val="DCC05B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1E92AE5"/>
    <w:multiLevelType w:val="hybridMultilevel"/>
    <w:tmpl w:val="95CC3E0A"/>
    <w:lvl w:ilvl="0" w:tplc="08EC93B6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3373B45"/>
    <w:multiLevelType w:val="hybridMultilevel"/>
    <w:tmpl w:val="3E3E5A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35828EF"/>
    <w:multiLevelType w:val="hybridMultilevel"/>
    <w:tmpl w:val="810E9F4A"/>
    <w:lvl w:ilvl="0" w:tplc="2BAA9F2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6792D3C"/>
    <w:multiLevelType w:val="hybridMultilevel"/>
    <w:tmpl w:val="4DC025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07C395E"/>
    <w:multiLevelType w:val="hybridMultilevel"/>
    <w:tmpl w:val="30045548"/>
    <w:lvl w:ilvl="0" w:tplc="31D8A130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6161920"/>
    <w:multiLevelType w:val="hybridMultilevel"/>
    <w:tmpl w:val="2FBEF2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6F06481"/>
    <w:multiLevelType w:val="hybridMultilevel"/>
    <w:tmpl w:val="CE76407C"/>
    <w:lvl w:ilvl="0" w:tplc="E054AA2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C525693"/>
    <w:multiLevelType w:val="hybridMultilevel"/>
    <w:tmpl w:val="EC96B7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CF65795"/>
    <w:multiLevelType w:val="hybridMultilevel"/>
    <w:tmpl w:val="80E072B8"/>
    <w:lvl w:ilvl="0" w:tplc="1630B06A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40A4FE4"/>
    <w:multiLevelType w:val="hybridMultilevel"/>
    <w:tmpl w:val="24F42E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7412D97"/>
    <w:multiLevelType w:val="hybridMultilevel"/>
    <w:tmpl w:val="176E51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8C554C7"/>
    <w:multiLevelType w:val="hybridMultilevel"/>
    <w:tmpl w:val="A1BC3D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9A42EE2"/>
    <w:multiLevelType w:val="hybridMultilevel"/>
    <w:tmpl w:val="BAC0F4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4816522"/>
    <w:multiLevelType w:val="hybridMultilevel"/>
    <w:tmpl w:val="54525D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DC037AA"/>
    <w:multiLevelType w:val="hybridMultilevel"/>
    <w:tmpl w:val="5C5CA7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075008B"/>
    <w:multiLevelType w:val="hybridMultilevel"/>
    <w:tmpl w:val="61A8D4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7705A91"/>
    <w:multiLevelType w:val="hybridMultilevel"/>
    <w:tmpl w:val="59CC53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9DC486D"/>
    <w:multiLevelType w:val="hybridMultilevel"/>
    <w:tmpl w:val="972C14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21"/>
  </w:num>
  <w:num w:numId="3">
    <w:abstractNumId w:val="1"/>
  </w:num>
  <w:num w:numId="4">
    <w:abstractNumId w:val="11"/>
  </w:num>
  <w:num w:numId="5">
    <w:abstractNumId w:val="17"/>
  </w:num>
  <w:num w:numId="6">
    <w:abstractNumId w:val="2"/>
  </w:num>
  <w:num w:numId="7">
    <w:abstractNumId w:val="18"/>
  </w:num>
  <w:num w:numId="8">
    <w:abstractNumId w:val="7"/>
  </w:num>
  <w:num w:numId="9">
    <w:abstractNumId w:val="14"/>
  </w:num>
  <w:num w:numId="10">
    <w:abstractNumId w:val="15"/>
  </w:num>
  <w:num w:numId="11">
    <w:abstractNumId w:val="20"/>
  </w:num>
  <w:num w:numId="12">
    <w:abstractNumId w:val="16"/>
  </w:num>
  <w:num w:numId="13">
    <w:abstractNumId w:val="0"/>
  </w:num>
  <w:num w:numId="14">
    <w:abstractNumId w:val="10"/>
  </w:num>
  <w:num w:numId="15">
    <w:abstractNumId w:val="6"/>
  </w:num>
  <w:num w:numId="16">
    <w:abstractNumId w:val="4"/>
  </w:num>
  <w:num w:numId="17">
    <w:abstractNumId w:val="9"/>
  </w:num>
  <w:num w:numId="18">
    <w:abstractNumId w:val="12"/>
  </w:num>
  <w:num w:numId="19">
    <w:abstractNumId w:val="8"/>
  </w:num>
  <w:num w:numId="20">
    <w:abstractNumId w:val="5"/>
  </w:num>
  <w:num w:numId="21">
    <w:abstractNumId w:val="19"/>
  </w:num>
  <w:num w:numId="22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4C00E9"/>
    <w:rsid w:val="00015F2A"/>
    <w:rsid w:val="00050AF8"/>
    <w:rsid w:val="0010288C"/>
    <w:rsid w:val="00106282"/>
    <w:rsid w:val="00156CE6"/>
    <w:rsid w:val="00265601"/>
    <w:rsid w:val="003464AB"/>
    <w:rsid w:val="00387524"/>
    <w:rsid w:val="003C22EF"/>
    <w:rsid w:val="003D24DD"/>
    <w:rsid w:val="003D6F7F"/>
    <w:rsid w:val="004707BF"/>
    <w:rsid w:val="004A10A1"/>
    <w:rsid w:val="004B15A4"/>
    <w:rsid w:val="004C00E9"/>
    <w:rsid w:val="004F7E79"/>
    <w:rsid w:val="005249B1"/>
    <w:rsid w:val="00536482"/>
    <w:rsid w:val="00592B5D"/>
    <w:rsid w:val="005E3A35"/>
    <w:rsid w:val="00645D3D"/>
    <w:rsid w:val="006C1368"/>
    <w:rsid w:val="006C52BC"/>
    <w:rsid w:val="006C57BE"/>
    <w:rsid w:val="00724DA1"/>
    <w:rsid w:val="007B405F"/>
    <w:rsid w:val="007C0E74"/>
    <w:rsid w:val="007C37EF"/>
    <w:rsid w:val="007E3936"/>
    <w:rsid w:val="00822CE8"/>
    <w:rsid w:val="008F6D89"/>
    <w:rsid w:val="00943E28"/>
    <w:rsid w:val="00992A50"/>
    <w:rsid w:val="009D5E33"/>
    <w:rsid w:val="00A14791"/>
    <w:rsid w:val="00A3124E"/>
    <w:rsid w:val="00A96D8A"/>
    <w:rsid w:val="00AC4260"/>
    <w:rsid w:val="00B757EC"/>
    <w:rsid w:val="00C01473"/>
    <w:rsid w:val="00C5777D"/>
    <w:rsid w:val="00C70A6C"/>
    <w:rsid w:val="00CA15F9"/>
    <w:rsid w:val="00CC569C"/>
    <w:rsid w:val="00CF03C4"/>
    <w:rsid w:val="00D10AC5"/>
    <w:rsid w:val="00E53604"/>
    <w:rsid w:val="00E95EB4"/>
    <w:rsid w:val="00FB2E75"/>
    <w:rsid w:val="00FC01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136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5360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E536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53604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CF03C4"/>
    <w:pPr>
      <w:ind w:left="720"/>
      <w:contextualSpacing/>
    </w:pPr>
  </w:style>
  <w:style w:type="character" w:styleId="a7">
    <w:name w:val="Hyperlink"/>
    <w:basedOn w:val="a0"/>
    <w:uiPriority w:val="99"/>
    <w:semiHidden/>
    <w:unhideWhenUsed/>
    <w:rsid w:val="00CF03C4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5360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E536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53604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CF03C4"/>
    <w:pPr>
      <w:ind w:left="720"/>
      <w:contextualSpacing/>
    </w:pPr>
  </w:style>
  <w:style w:type="character" w:styleId="a7">
    <w:name w:val="Hyperlink"/>
    <w:basedOn w:val="a0"/>
    <w:uiPriority w:val="99"/>
    <w:semiHidden/>
    <w:unhideWhenUsed/>
    <w:rsid w:val="00CF03C4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5951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5DD431-145A-42DD-8490-130026F786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1844</Words>
  <Characters>10511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DMC</Company>
  <LinksUpToDate>false</LinksUpToDate>
  <CharactersWithSpaces>12331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Коптева Мария Александровна</dc:creator>
  <cp:lastModifiedBy>JuFilippova</cp:lastModifiedBy>
  <cp:revision>2</cp:revision>
  <cp:lastPrinted>2013-01-14T11:16:00Z</cp:lastPrinted>
  <dcterms:created xsi:type="dcterms:W3CDTF">2013-01-14T11:17:00Z</dcterms:created>
  <dcterms:modified xsi:type="dcterms:W3CDTF">2013-01-14T11:17:00Z</dcterms:modified>
</cp:coreProperties>
</file>