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71F" w:rsidRDefault="00460397">
      <w:pPr>
        <w:rPr>
          <w:sz w:val="48"/>
          <w:szCs w:val="48"/>
          <w:lang w:val="ru-RU"/>
        </w:rPr>
      </w:pPr>
      <w:bookmarkStart w:id="0" w:name="_GoBack"/>
      <w:bookmarkEnd w:id="0"/>
      <w:r w:rsidRPr="00460397">
        <w:rPr>
          <w:rFonts w:hint="eastAsia"/>
          <w:sz w:val="52"/>
          <w:szCs w:val="52"/>
          <w:lang w:val="ru-RU"/>
        </w:rPr>
        <w:t xml:space="preserve">   </w:t>
      </w:r>
      <w:r w:rsidRPr="0070128B">
        <w:rPr>
          <w:sz w:val="48"/>
          <w:szCs w:val="48"/>
          <w:lang w:val="ru-RU"/>
        </w:rPr>
        <w:t>ИНСТРУКЦИЯ ПО ЭКСПЛУАТАЦИИ</w:t>
      </w:r>
    </w:p>
    <w:p w:rsidR="00EA0E90" w:rsidRPr="00EA0E90" w:rsidRDefault="00EA0E90" w:rsidP="00EA0E90">
      <w:pPr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Шезлонг </w:t>
      </w:r>
      <w:proofErr w:type="spellStart"/>
      <w:r>
        <w:rPr>
          <w:sz w:val="48"/>
          <w:szCs w:val="48"/>
        </w:rPr>
        <w:t>Babyton</w:t>
      </w:r>
      <w:proofErr w:type="spellEnd"/>
      <w:r w:rsidRPr="00EA0E9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арт. </w:t>
      </w:r>
      <w:r w:rsidRPr="00EA0E90">
        <w:rPr>
          <w:sz w:val="48"/>
          <w:szCs w:val="48"/>
          <w:lang w:val="ru-RU"/>
        </w:rPr>
        <w:t>BR62</w:t>
      </w:r>
    </w:p>
    <w:p w:rsidR="00DB571F" w:rsidRPr="00460397" w:rsidRDefault="00460397">
      <w:pPr>
        <w:spacing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Благодарим за покупку этого изделия</w:t>
      </w:r>
      <w:r w:rsidR="00FE02D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Перед началом использования </w:t>
      </w:r>
      <w:r w:rsidR="00E8764F">
        <w:rPr>
          <w:sz w:val="28"/>
          <w:szCs w:val="28"/>
          <w:lang w:val="ru-RU"/>
        </w:rPr>
        <w:t>внимательно ознакомьтесь с инструкцией</w:t>
      </w:r>
      <w:r w:rsidR="00FE02DF">
        <w:rPr>
          <w:sz w:val="28"/>
          <w:szCs w:val="28"/>
          <w:lang w:val="ru-RU"/>
        </w:rPr>
        <w:t>.</w:t>
      </w:r>
    </w:p>
    <w:p w:rsidR="00DB571F" w:rsidRPr="00EA0E90" w:rsidRDefault="0096208E">
      <w:pPr>
        <w:spacing w:line="20" w:lineRule="atLeast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819900" cy="5086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1F" w:rsidRPr="00E8764F" w:rsidRDefault="00E8764F">
      <w:pPr>
        <w:rPr>
          <w:b/>
          <w:bCs/>
          <w:color w:val="FF6600"/>
          <w:sz w:val="32"/>
          <w:szCs w:val="32"/>
          <w:lang w:val="ru-RU"/>
        </w:rPr>
      </w:pPr>
      <w:r>
        <w:rPr>
          <w:b/>
          <w:bCs/>
          <w:color w:val="00CCFF"/>
          <w:sz w:val="32"/>
          <w:szCs w:val="32"/>
          <w:lang w:val="ru-RU"/>
        </w:rPr>
        <w:t>СБОРКА ШЕЗЛОНГА</w:t>
      </w:r>
    </w:p>
    <w:p w:rsidR="00DB571F" w:rsidRPr="00E8764F" w:rsidRDefault="0096208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23850" cy="295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71F" w:rsidRPr="00E8764F">
        <w:rPr>
          <w:rFonts w:hint="eastAsia"/>
          <w:lang w:val="ru-RU"/>
        </w:rPr>
        <w:t xml:space="preserve"> </w:t>
      </w:r>
      <w:r w:rsidR="00E8764F">
        <w:rPr>
          <w:color w:val="00CCFF"/>
          <w:lang w:val="ru-RU"/>
        </w:rPr>
        <w:t>РАСКРЫТИЕ ШЕЗЛОНГА</w:t>
      </w:r>
    </w:p>
    <w:p w:rsidR="00DB571F" w:rsidRPr="00E8764F" w:rsidRDefault="00DB571F">
      <w:pPr>
        <w:rPr>
          <w:lang w:val="ru-RU"/>
        </w:rPr>
      </w:pPr>
      <w:r w:rsidRPr="00E8764F">
        <w:rPr>
          <w:rFonts w:hint="eastAsia"/>
          <w:lang w:val="ru-RU"/>
        </w:rPr>
        <w:t xml:space="preserve">     1) </w:t>
      </w:r>
      <w:r w:rsidR="00E8764F">
        <w:rPr>
          <w:lang w:val="ru-RU"/>
        </w:rPr>
        <w:t xml:space="preserve">Раскройте раму шезлонга в порядке, показанном на рисунках 1,2 ,3 </w:t>
      </w:r>
    </w:p>
    <w:p w:rsidR="00DB571F" w:rsidRPr="008B394A" w:rsidRDefault="00DB571F">
      <w:pPr>
        <w:rPr>
          <w:lang w:val="ru-RU"/>
        </w:rPr>
      </w:pPr>
      <w:r w:rsidRPr="00E8764F">
        <w:rPr>
          <w:rFonts w:hint="eastAsia"/>
          <w:lang w:val="ru-RU"/>
        </w:rPr>
        <w:t xml:space="preserve">     2) </w:t>
      </w:r>
      <w:r w:rsidR="00E8764F">
        <w:rPr>
          <w:lang w:val="ru-RU"/>
        </w:rPr>
        <w:t xml:space="preserve">Данная модель шезлонга оснащена специальными </w:t>
      </w:r>
      <w:r w:rsidR="008B394A">
        <w:rPr>
          <w:lang w:val="ru-RU"/>
        </w:rPr>
        <w:t>замками</w:t>
      </w:r>
      <w:r w:rsidR="00E8764F">
        <w:rPr>
          <w:lang w:val="ru-RU"/>
        </w:rPr>
        <w:t xml:space="preserve">, предотвращающими </w:t>
      </w:r>
      <w:r w:rsidR="008B394A">
        <w:rPr>
          <w:lang w:val="ru-RU"/>
        </w:rPr>
        <w:t>самопроизвольное качание</w:t>
      </w:r>
      <w:r w:rsidR="00E8764F">
        <w:rPr>
          <w:lang w:val="ru-RU"/>
        </w:rPr>
        <w:t>. Включить и выключить</w:t>
      </w:r>
      <w:r w:rsidR="00E8764F" w:rsidRPr="00E8764F">
        <w:rPr>
          <w:lang w:val="ru-RU"/>
        </w:rPr>
        <w:t xml:space="preserve"> </w:t>
      </w:r>
      <w:r w:rsidR="008B394A">
        <w:rPr>
          <w:lang w:val="ru-RU"/>
        </w:rPr>
        <w:t xml:space="preserve">замки можно, </w:t>
      </w:r>
      <w:r w:rsidR="00E8764F">
        <w:rPr>
          <w:lang w:val="ru-RU"/>
        </w:rPr>
        <w:t>переведя пластиковые переключатели в позицию, указанную на рисунке 4 (включение) и рисунке 6 (выключение)</w:t>
      </w:r>
      <w:r w:rsidRPr="008B394A">
        <w:rPr>
          <w:rFonts w:hint="eastAsia"/>
          <w:lang w:val="ru-RU"/>
        </w:rPr>
        <w:t>.</w:t>
      </w:r>
    </w:p>
    <w:p w:rsidR="008B394A" w:rsidRDefault="00DB571F">
      <w:pPr>
        <w:rPr>
          <w:lang w:val="ru-RU"/>
        </w:rPr>
      </w:pPr>
      <w:r w:rsidRPr="008B394A">
        <w:rPr>
          <w:rFonts w:hint="eastAsia"/>
          <w:lang w:val="ru-RU"/>
        </w:rPr>
        <w:t xml:space="preserve">     3) </w:t>
      </w:r>
      <w:r w:rsidR="008B394A">
        <w:rPr>
          <w:lang w:val="ru-RU"/>
        </w:rPr>
        <w:t>Для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установки нужного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положения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подножки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для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ног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по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высоте, потяните</w:t>
      </w:r>
      <w:r w:rsidR="008B394A" w:rsidRPr="008B394A">
        <w:rPr>
          <w:lang w:val="ru-RU"/>
        </w:rPr>
        <w:t xml:space="preserve"> </w:t>
      </w:r>
      <w:r w:rsidR="008B394A">
        <w:rPr>
          <w:lang w:val="ru-RU"/>
        </w:rPr>
        <w:t>за рычажки А1</w:t>
      </w:r>
      <w:r w:rsidR="00B82DA0">
        <w:rPr>
          <w:lang w:val="ru-RU"/>
        </w:rPr>
        <w:t xml:space="preserve"> </w:t>
      </w:r>
      <w:r w:rsidR="008B394A">
        <w:rPr>
          <w:lang w:val="ru-RU"/>
        </w:rPr>
        <w:t xml:space="preserve">по обеим сторонам рамы, как показано на рисунке 7. После установки нужного положения подножки нажмите рычажки А2 </w:t>
      </w:r>
      <w:r w:rsidR="008B394A">
        <w:rPr>
          <w:lang w:val="ru-RU"/>
        </w:rPr>
        <w:lastRenderedPageBreak/>
        <w:t xml:space="preserve">(рис.7), зафиксировав высоту подножки. </w:t>
      </w:r>
    </w:p>
    <w:p w:rsidR="00FE02DF" w:rsidRPr="00FE02DF" w:rsidRDefault="008B394A" w:rsidP="00FE02DF">
      <w:pPr>
        <w:rPr>
          <w:lang w:val="ru-RU"/>
        </w:rPr>
      </w:pPr>
      <w:r>
        <w:rPr>
          <w:lang w:val="ru-RU"/>
        </w:rPr>
        <w:t>Для</w:t>
      </w:r>
      <w:r w:rsidRPr="00FE02DF">
        <w:rPr>
          <w:lang w:val="ru-RU"/>
        </w:rPr>
        <w:t xml:space="preserve"> </w:t>
      </w:r>
      <w:r>
        <w:rPr>
          <w:lang w:val="ru-RU"/>
        </w:rPr>
        <w:t>установки</w:t>
      </w:r>
      <w:r w:rsidRPr="00FE02DF">
        <w:rPr>
          <w:lang w:val="ru-RU"/>
        </w:rPr>
        <w:t xml:space="preserve"> </w:t>
      </w:r>
      <w:r>
        <w:rPr>
          <w:lang w:val="ru-RU"/>
        </w:rPr>
        <w:t>нужного</w:t>
      </w:r>
      <w:r w:rsidRPr="00FE02DF">
        <w:rPr>
          <w:lang w:val="ru-RU"/>
        </w:rPr>
        <w:t xml:space="preserve"> </w:t>
      </w:r>
      <w:r>
        <w:rPr>
          <w:lang w:val="ru-RU"/>
        </w:rPr>
        <w:t>угла</w:t>
      </w:r>
      <w:r w:rsidRPr="00FE02DF">
        <w:rPr>
          <w:lang w:val="ru-RU"/>
        </w:rPr>
        <w:t xml:space="preserve"> </w:t>
      </w:r>
      <w:r>
        <w:rPr>
          <w:lang w:val="ru-RU"/>
        </w:rPr>
        <w:t>наклона</w:t>
      </w:r>
      <w:r w:rsidRPr="00FE02DF">
        <w:rPr>
          <w:lang w:val="ru-RU"/>
        </w:rPr>
        <w:t xml:space="preserve"> </w:t>
      </w:r>
      <w:r>
        <w:rPr>
          <w:lang w:val="ru-RU"/>
        </w:rPr>
        <w:t>спинки</w:t>
      </w:r>
      <w:r w:rsidRPr="00FE02DF">
        <w:rPr>
          <w:lang w:val="ru-RU"/>
        </w:rPr>
        <w:t xml:space="preserve"> </w:t>
      </w:r>
      <w:r>
        <w:rPr>
          <w:lang w:val="ru-RU"/>
        </w:rPr>
        <w:t>потяните</w:t>
      </w:r>
      <w:r w:rsidRPr="00FE02DF">
        <w:rPr>
          <w:lang w:val="ru-RU"/>
        </w:rPr>
        <w:t xml:space="preserve"> </w:t>
      </w:r>
      <w:r>
        <w:rPr>
          <w:lang w:val="ru-RU"/>
        </w:rPr>
        <w:t>за</w:t>
      </w:r>
      <w:r w:rsidRPr="00FE02DF">
        <w:rPr>
          <w:lang w:val="ru-RU"/>
        </w:rPr>
        <w:t xml:space="preserve"> </w:t>
      </w:r>
      <w:r>
        <w:rPr>
          <w:lang w:val="ru-RU"/>
        </w:rPr>
        <w:t>рычажки</w:t>
      </w:r>
      <w:r w:rsidRPr="00FE02DF">
        <w:rPr>
          <w:lang w:val="ru-RU"/>
        </w:rPr>
        <w:t xml:space="preserve"> </w:t>
      </w:r>
      <w:r>
        <w:t>B</w:t>
      </w:r>
      <w:r w:rsidRPr="00FE02DF">
        <w:rPr>
          <w:lang w:val="ru-RU"/>
        </w:rPr>
        <w:t xml:space="preserve">1 </w:t>
      </w:r>
      <w:r>
        <w:rPr>
          <w:lang w:val="ru-RU"/>
        </w:rPr>
        <w:t>по</w:t>
      </w:r>
      <w:r w:rsidRPr="00FE02DF">
        <w:rPr>
          <w:lang w:val="ru-RU"/>
        </w:rPr>
        <w:t xml:space="preserve"> </w:t>
      </w:r>
      <w:r>
        <w:rPr>
          <w:lang w:val="ru-RU"/>
        </w:rPr>
        <w:t>обеим</w:t>
      </w:r>
      <w:r w:rsidRPr="00FE02DF">
        <w:rPr>
          <w:lang w:val="ru-RU"/>
        </w:rPr>
        <w:t xml:space="preserve"> </w:t>
      </w:r>
      <w:r w:rsidR="00FE02DF">
        <w:rPr>
          <w:lang w:val="ru-RU"/>
        </w:rPr>
        <w:t>сторонам рамы (рисунок 8). После</w:t>
      </w:r>
      <w:r w:rsidR="00FE02DF" w:rsidRPr="00FE02DF">
        <w:rPr>
          <w:lang w:val="ru-RU"/>
        </w:rPr>
        <w:t xml:space="preserve"> </w:t>
      </w:r>
      <w:r w:rsidR="00FE02DF">
        <w:rPr>
          <w:lang w:val="ru-RU"/>
        </w:rPr>
        <w:t>установки</w:t>
      </w:r>
      <w:r w:rsidR="00FE02DF" w:rsidRPr="00FE02DF">
        <w:rPr>
          <w:lang w:val="ru-RU"/>
        </w:rPr>
        <w:t xml:space="preserve"> </w:t>
      </w:r>
      <w:r w:rsidR="00FE02DF">
        <w:rPr>
          <w:lang w:val="ru-RU"/>
        </w:rPr>
        <w:t>нужного</w:t>
      </w:r>
      <w:r w:rsidR="00FE02DF" w:rsidRPr="00FE02DF">
        <w:rPr>
          <w:lang w:val="ru-RU"/>
        </w:rPr>
        <w:t xml:space="preserve"> </w:t>
      </w:r>
      <w:r w:rsidR="00FE02DF">
        <w:rPr>
          <w:lang w:val="ru-RU"/>
        </w:rPr>
        <w:t>угла</w:t>
      </w:r>
      <w:r w:rsidR="00FE02DF" w:rsidRPr="00FE02DF">
        <w:rPr>
          <w:lang w:val="ru-RU"/>
        </w:rPr>
        <w:t xml:space="preserve"> </w:t>
      </w:r>
      <w:r w:rsidR="00FE02DF">
        <w:rPr>
          <w:lang w:val="ru-RU"/>
        </w:rPr>
        <w:t>нажмите</w:t>
      </w:r>
      <w:r w:rsidR="00FE02DF" w:rsidRPr="00FE02DF">
        <w:rPr>
          <w:lang w:val="ru-RU"/>
        </w:rPr>
        <w:t xml:space="preserve"> </w:t>
      </w:r>
      <w:r w:rsidR="00FE02DF">
        <w:rPr>
          <w:lang w:val="ru-RU"/>
        </w:rPr>
        <w:t>на</w:t>
      </w:r>
      <w:r w:rsidR="00FE02DF" w:rsidRPr="00FE02DF">
        <w:rPr>
          <w:lang w:val="ru-RU"/>
        </w:rPr>
        <w:t xml:space="preserve"> </w:t>
      </w:r>
      <w:r w:rsidR="00FE02DF">
        <w:rPr>
          <w:lang w:val="ru-RU"/>
        </w:rPr>
        <w:t>рычажки</w:t>
      </w:r>
      <w:r w:rsidR="00FE02DF" w:rsidRPr="00FE02DF">
        <w:rPr>
          <w:lang w:val="ru-RU"/>
        </w:rPr>
        <w:t xml:space="preserve"> </w:t>
      </w:r>
      <w:r w:rsidR="00FE02DF">
        <w:t>B</w:t>
      </w:r>
      <w:r w:rsidR="00FE02DF" w:rsidRPr="00FE02DF">
        <w:rPr>
          <w:lang w:val="ru-RU"/>
        </w:rPr>
        <w:t>2 (</w:t>
      </w:r>
      <w:r w:rsidR="00FE02DF">
        <w:rPr>
          <w:lang w:val="ru-RU"/>
        </w:rPr>
        <w:t xml:space="preserve">рис.8), зафиксировав положение спинки. </w:t>
      </w:r>
      <w:r w:rsidRPr="00FE02DF">
        <w:rPr>
          <w:lang w:val="ru-RU"/>
        </w:rPr>
        <w:t xml:space="preserve">   </w:t>
      </w:r>
    </w:p>
    <w:p w:rsidR="00DB571F" w:rsidRPr="00FE02DF" w:rsidRDefault="00DB571F">
      <w:pPr>
        <w:rPr>
          <w:lang w:val="ru-RU"/>
        </w:rPr>
      </w:pPr>
    </w:p>
    <w:p w:rsidR="00DB571F" w:rsidRPr="00FE02DF" w:rsidRDefault="00DB571F">
      <w:pPr>
        <w:rPr>
          <w:lang w:val="ru-RU"/>
        </w:rPr>
      </w:pPr>
      <w:r w:rsidRPr="00FE02DF">
        <w:rPr>
          <w:rFonts w:hint="eastAsia"/>
          <w:lang w:val="ru-RU"/>
        </w:rPr>
        <w:t xml:space="preserve">   </w:t>
      </w:r>
      <w:r w:rsidR="00B82DA0">
        <w:rPr>
          <w:noProof/>
          <w:lang w:val="ru-RU" w:eastAsia="ru-RU"/>
        </w:rPr>
        <w:drawing>
          <wp:inline distT="0" distB="0" distL="0" distR="0">
            <wp:extent cx="438150" cy="3524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DF">
        <w:rPr>
          <w:rFonts w:hint="eastAsia"/>
          <w:lang w:val="ru-RU"/>
        </w:rPr>
        <w:t xml:space="preserve">  </w:t>
      </w:r>
    </w:p>
    <w:p w:rsidR="00DB571F" w:rsidRPr="00FE02DF" w:rsidRDefault="00DB571F">
      <w:pPr>
        <w:rPr>
          <w:lang w:val="ru-RU"/>
        </w:rPr>
      </w:pPr>
      <w:r w:rsidRPr="00FE02DF">
        <w:rPr>
          <w:rFonts w:hint="eastAsia"/>
          <w:lang w:val="ru-RU"/>
        </w:rPr>
        <w:t xml:space="preserve"> </w:t>
      </w:r>
      <w:r w:rsidR="00FE02DF">
        <w:rPr>
          <w:color w:val="00CCFF"/>
          <w:lang w:val="ru-RU"/>
        </w:rPr>
        <w:t>СКЛАДЫВАНИЕ ШЕЗЛОНГА</w:t>
      </w:r>
    </w:p>
    <w:p w:rsidR="00DB571F" w:rsidRPr="00B82DA0" w:rsidRDefault="00FE02DF" w:rsidP="00B82DA0">
      <w:pPr>
        <w:pStyle w:val="a7"/>
        <w:numPr>
          <w:ilvl w:val="0"/>
          <w:numId w:val="3"/>
        </w:numPr>
        <w:rPr>
          <w:u w:val="single"/>
          <w:lang w:val="ru-RU"/>
        </w:rPr>
      </w:pPr>
      <w:r w:rsidRPr="00B82DA0">
        <w:rPr>
          <w:lang w:val="ru-RU"/>
        </w:rPr>
        <w:t xml:space="preserve">Складывайте шезлонг в порядке, описанном на рисунках </w:t>
      </w:r>
      <w:r w:rsidR="00DB571F" w:rsidRPr="00B82DA0">
        <w:rPr>
          <w:rFonts w:hint="eastAsia"/>
          <w:lang w:val="ru-RU"/>
        </w:rPr>
        <w:t xml:space="preserve"> 8, 9,10,11,12 </w:t>
      </w:r>
      <w:r w:rsidRPr="00B82DA0">
        <w:rPr>
          <w:lang w:val="ru-RU"/>
        </w:rPr>
        <w:t>и</w:t>
      </w:r>
      <w:r w:rsidR="00DB571F" w:rsidRPr="00B82DA0">
        <w:rPr>
          <w:rFonts w:hint="eastAsia"/>
          <w:lang w:val="ru-RU"/>
        </w:rPr>
        <w:t xml:space="preserve"> 13. </w:t>
      </w:r>
    </w:p>
    <w:p w:rsidR="00FE02DF" w:rsidRPr="00FE02DF" w:rsidRDefault="00FE02DF" w:rsidP="00FE02DF">
      <w:pPr>
        <w:rPr>
          <w:u w:val="single"/>
          <w:lang w:val="ru-RU"/>
        </w:rPr>
      </w:pPr>
    </w:p>
    <w:p w:rsidR="00DB571F" w:rsidRPr="00FE02DF" w:rsidRDefault="00B82DA0">
      <w:pPr>
        <w:rPr>
          <w:b/>
          <w:bCs/>
          <w:color w:val="00CCFF"/>
          <w:sz w:val="32"/>
          <w:szCs w:val="32"/>
          <w:lang w:val="ru-RU"/>
        </w:rPr>
      </w:pPr>
      <w:r>
        <w:rPr>
          <w:lang w:val="ru-RU"/>
        </w:rPr>
        <w:t xml:space="preserve"> </w:t>
      </w:r>
      <w:r w:rsidR="00FE02DF" w:rsidRPr="00FE02DF">
        <w:rPr>
          <w:color w:val="00CCFF"/>
          <w:lang w:val="ru-RU"/>
        </w:rPr>
        <w:t>РЕКОМЕНДАЦИИ ПО УХОДУ</w:t>
      </w:r>
      <w:r w:rsidR="00FE02DF" w:rsidRPr="00FE02DF">
        <w:rPr>
          <w:lang w:val="ru-RU"/>
        </w:rPr>
        <w:t xml:space="preserve"> </w:t>
      </w:r>
    </w:p>
    <w:p w:rsidR="00DB571F" w:rsidRPr="00FE02DF" w:rsidRDefault="00DB571F" w:rsidP="00B82DA0">
      <w:pPr>
        <w:ind w:firstLineChars="67" w:firstLine="141"/>
        <w:rPr>
          <w:lang w:val="ru-RU"/>
        </w:rPr>
      </w:pPr>
      <w:r w:rsidRPr="00FE02DF">
        <w:rPr>
          <w:rFonts w:hint="eastAsia"/>
          <w:lang w:val="ru-RU"/>
        </w:rPr>
        <w:t xml:space="preserve">1) </w:t>
      </w:r>
      <w:r w:rsidR="00FE02DF">
        <w:rPr>
          <w:lang w:val="ru-RU"/>
        </w:rPr>
        <w:t>Ухаживайте за шезлонгом и держите его в чистоте, это продлит срок его службы.</w:t>
      </w:r>
    </w:p>
    <w:p w:rsidR="00DB571F" w:rsidRPr="00FE02DF" w:rsidRDefault="00B82DA0" w:rsidP="00B82DA0">
      <w:pPr>
        <w:ind w:firstLineChars="67" w:firstLine="141"/>
        <w:rPr>
          <w:lang w:val="ru-RU"/>
        </w:rPr>
      </w:pPr>
      <w:r>
        <w:rPr>
          <w:rFonts w:hint="eastAsia"/>
          <w:lang w:val="ru-RU"/>
        </w:rPr>
        <w:t>2)</w:t>
      </w:r>
      <w:r>
        <w:rPr>
          <w:lang w:val="ru-RU"/>
        </w:rPr>
        <w:t xml:space="preserve"> </w:t>
      </w:r>
      <w:r w:rsidR="00FE02DF">
        <w:rPr>
          <w:lang w:val="ru-RU"/>
        </w:rPr>
        <w:t>Длительное нахождение под солнечными лучами может привести к потере оригинальных свойств   материалами, из которых изготовлен шезлонг.</w:t>
      </w:r>
    </w:p>
    <w:p w:rsidR="00DB571F" w:rsidRPr="00A95192" w:rsidRDefault="00DB571F" w:rsidP="00B82DA0">
      <w:pPr>
        <w:ind w:firstLineChars="67" w:firstLine="141"/>
        <w:rPr>
          <w:lang w:val="ru-RU"/>
        </w:rPr>
      </w:pPr>
      <w:r w:rsidRPr="00B82DA0">
        <w:rPr>
          <w:rFonts w:hint="eastAsia"/>
          <w:lang w:val="ru-RU"/>
        </w:rPr>
        <w:t>4)</w:t>
      </w:r>
      <w:r w:rsidR="00B82DA0">
        <w:rPr>
          <w:lang w:val="ru-RU"/>
        </w:rPr>
        <w:t xml:space="preserve"> </w:t>
      </w:r>
      <w:r w:rsidR="00A95192">
        <w:rPr>
          <w:lang w:val="ru-RU"/>
        </w:rPr>
        <w:t xml:space="preserve">Во избежание появления плесени на тканевой обивки, а также коррозии металлических частей, храните шезлонг в сухом и чистом месте. </w:t>
      </w:r>
    </w:p>
    <w:p w:rsidR="00A95192" w:rsidRPr="00A95192" w:rsidRDefault="00A95192" w:rsidP="00B82DA0">
      <w:pPr>
        <w:numPr>
          <w:ilvl w:val="0"/>
          <w:numId w:val="1"/>
        </w:numPr>
        <w:ind w:firstLineChars="67" w:firstLine="141"/>
        <w:rPr>
          <w:lang w:val="ru-RU"/>
        </w:rPr>
      </w:pPr>
      <w:r w:rsidRPr="00A95192">
        <w:rPr>
          <w:lang w:val="ru-RU"/>
        </w:rPr>
        <w:t>Мойку съемных частей шезлонга необходимо проводить в мыльном растворе, или с использование</w:t>
      </w:r>
      <w:r>
        <w:rPr>
          <w:lang w:val="ru-RU"/>
        </w:rPr>
        <w:t>м</w:t>
      </w:r>
      <w:r w:rsidRPr="00A95192">
        <w:rPr>
          <w:lang w:val="ru-RU"/>
        </w:rPr>
        <w:t xml:space="preserve"> слабых моющих средств. </w:t>
      </w:r>
      <w:r>
        <w:rPr>
          <w:lang w:val="ru-RU"/>
        </w:rPr>
        <w:t xml:space="preserve">Тканевую обивку и другие несъемные части необходимо протирать влажной тряпкой. </w:t>
      </w:r>
      <w:r w:rsidRPr="00A95192">
        <w:rPr>
          <w:lang w:val="ru-RU"/>
        </w:rPr>
        <w:t xml:space="preserve"> </w:t>
      </w:r>
    </w:p>
    <w:p w:rsidR="00DB571F" w:rsidRPr="00A95192" w:rsidRDefault="00A95192" w:rsidP="00B82DA0">
      <w:pPr>
        <w:numPr>
          <w:ilvl w:val="0"/>
          <w:numId w:val="1"/>
        </w:numPr>
        <w:ind w:firstLineChars="67" w:firstLine="141"/>
        <w:rPr>
          <w:lang w:val="ru-RU"/>
        </w:rPr>
      </w:pPr>
      <w:r>
        <w:rPr>
          <w:lang w:val="ru-RU"/>
        </w:rPr>
        <w:t>Не стирайте тканевую обивку в стиральной машине.</w:t>
      </w:r>
    </w:p>
    <w:p w:rsidR="00DB571F" w:rsidRDefault="00A95192" w:rsidP="00B82DA0">
      <w:pPr>
        <w:numPr>
          <w:ilvl w:val="0"/>
          <w:numId w:val="1"/>
        </w:numPr>
        <w:ind w:firstLineChars="67" w:firstLine="141"/>
        <w:jc w:val="left"/>
        <w:rPr>
          <w:lang w:val="ru-RU"/>
        </w:rPr>
      </w:pPr>
      <w:r>
        <w:rPr>
          <w:lang w:val="ru-RU"/>
        </w:rPr>
        <w:t xml:space="preserve">Не гладьте тканевую обивку. При стирке не используйте отбеливатель и другие сильнодействующие         моющие средства. </w:t>
      </w:r>
    </w:p>
    <w:p w:rsidR="00A95192" w:rsidRPr="00A95192" w:rsidRDefault="00A95192" w:rsidP="00B82DA0">
      <w:pPr>
        <w:numPr>
          <w:ilvl w:val="0"/>
          <w:numId w:val="1"/>
        </w:numPr>
        <w:ind w:firstLineChars="67" w:firstLine="141"/>
        <w:jc w:val="left"/>
        <w:rPr>
          <w:lang w:val="ru-RU"/>
        </w:rPr>
      </w:pPr>
      <w:r>
        <w:rPr>
          <w:lang w:val="ru-RU"/>
        </w:rPr>
        <w:t xml:space="preserve">После стирки не забывайте просушить тканевую обивку. Избегайте сушки под прямыми солнечными лучами. </w:t>
      </w:r>
    </w:p>
    <w:p w:rsidR="00DB571F" w:rsidRPr="00A95192" w:rsidRDefault="00DB571F">
      <w:pPr>
        <w:rPr>
          <w:lang w:val="ru-RU"/>
        </w:rPr>
      </w:pPr>
    </w:p>
    <w:p w:rsidR="00DB571F" w:rsidRPr="00A95192" w:rsidRDefault="00DB571F">
      <w:pPr>
        <w:rPr>
          <w:lang w:val="ru-RU"/>
        </w:rPr>
      </w:pPr>
    </w:p>
    <w:p w:rsidR="00DB571F" w:rsidRPr="00A95192" w:rsidRDefault="00B82DA0">
      <w:pPr>
        <w:rPr>
          <w:b/>
          <w:bCs/>
          <w:color w:val="00CCFF"/>
          <w:sz w:val="32"/>
          <w:szCs w:val="32"/>
          <w:lang w:val="ru-RU"/>
        </w:rPr>
      </w:pPr>
      <w:r>
        <w:rPr>
          <w:b/>
          <w:bCs/>
          <w:color w:val="00CCFF"/>
          <w:sz w:val="32"/>
          <w:szCs w:val="32"/>
          <w:lang w:val="ru-RU"/>
        </w:rPr>
        <w:t xml:space="preserve">  </w:t>
      </w:r>
      <w:r w:rsidR="00201E21">
        <w:rPr>
          <w:b/>
          <w:bCs/>
          <w:color w:val="00CCFF"/>
          <w:sz w:val="32"/>
          <w:szCs w:val="32"/>
          <w:lang w:val="ru-RU"/>
        </w:rPr>
        <w:t>РЕКОМЕНДАЦИИ ПО ЭКСПЛУАТАЦИИ</w:t>
      </w:r>
    </w:p>
    <w:p w:rsidR="00DB571F" w:rsidRPr="00A95192" w:rsidRDefault="00DB571F">
      <w:pPr>
        <w:rPr>
          <w:lang w:val="ru-RU"/>
        </w:rPr>
      </w:pPr>
      <w:r w:rsidRPr="00A95192">
        <w:rPr>
          <w:rFonts w:hint="eastAsia"/>
          <w:lang w:val="ru-RU"/>
        </w:rPr>
        <w:t xml:space="preserve">   1) </w:t>
      </w:r>
      <w:r w:rsidR="00A95192">
        <w:rPr>
          <w:lang w:val="ru-RU"/>
        </w:rPr>
        <w:t xml:space="preserve">Производите сборку только согласно инструкции. </w:t>
      </w:r>
    </w:p>
    <w:p w:rsidR="00DB571F" w:rsidRPr="00F06858" w:rsidRDefault="00DB571F">
      <w:pPr>
        <w:rPr>
          <w:lang w:val="ru-RU"/>
        </w:rPr>
      </w:pPr>
      <w:r w:rsidRPr="00A95192">
        <w:rPr>
          <w:rFonts w:hint="eastAsia"/>
          <w:lang w:val="ru-RU"/>
        </w:rPr>
        <w:t xml:space="preserve">   2) </w:t>
      </w:r>
      <w:r w:rsidR="00A95192">
        <w:rPr>
          <w:lang w:val="ru-RU"/>
        </w:rPr>
        <w:t>После распаковки и у</w:t>
      </w:r>
      <w:r w:rsidR="00F06858">
        <w:rPr>
          <w:lang w:val="ru-RU"/>
        </w:rPr>
        <w:t>становки шезлонга, соберите части упаковки и положите в труднодоступное для детей место</w:t>
      </w:r>
      <w:r w:rsidRPr="00F06858">
        <w:rPr>
          <w:rFonts w:hint="eastAsia"/>
          <w:lang w:val="ru-RU"/>
        </w:rPr>
        <w:t>.</w:t>
      </w:r>
    </w:p>
    <w:p w:rsidR="00DB571F" w:rsidRPr="00F06858" w:rsidRDefault="00DB571F">
      <w:pPr>
        <w:rPr>
          <w:lang w:val="ru-RU"/>
        </w:rPr>
      </w:pPr>
      <w:r w:rsidRPr="00F06858">
        <w:rPr>
          <w:rFonts w:hint="eastAsia"/>
          <w:lang w:val="ru-RU"/>
        </w:rPr>
        <w:t xml:space="preserve">   3) </w:t>
      </w:r>
      <w:r w:rsidR="00F06858">
        <w:rPr>
          <w:lang w:val="ru-RU"/>
        </w:rPr>
        <w:t xml:space="preserve">Каждый раз при использовании шезлонга следите за тем, чтобы ребенок был пристегнут ремнями безопасности. </w:t>
      </w:r>
    </w:p>
    <w:p w:rsidR="00DB571F" w:rsidRPr="00F06858" w:rsidRDefault="00DB571F">
      <w:pPr>
        <w:rPr>
          <w:lang w:val="ru-RU"/>
        </w:rPr>
      </w:pPr>
      <w:r w:rsidRPr="00F06858">
        <w:rPr>
          <w:rFonts w:hint="eastAsia"/>
          <w:lang w:val="ru-RU"/>
        </w:rPr>
        <w:t xml:space="preserve">   4) </w:t>
      </w:r>
      <w:r w:rsidR="00F06858">
        <w:rPr>
          <w:lang w:val="ru-RU"/>
        </w:rPr>
        <w:t>После установки спинки под нужным вам углом, убедитесь, что положение спинки надежно зафиксировано.</w:t>
      </w:r>
    </w:p>
    <w:p w:rsidR="00DB571F" w:rsidRPr="00F06858" w:rsidRDefault="00DB571F" w:rsidP="00F06858">
      <w:pPr>
        <w:rPr>
          <w:lang w:val="ru-RU"/>
        </w:rPr>
      </w:pPr>
      <w:r w:rsidRPr="00F06858">
        <w:rPr>
          <w:rFonts w:hint="eastAsia"/>
          <w:lang w:val="ru-RU"/>
        </w:rPr>
        <w:t xml:space="preserve">   5) </w:t>
      </w:r>
      <w:r w:rsidR="00F06858">
        <w:rPr>
          <w:lang w:val="ru-RU"/>
        </w:rPr>
        <w:t>Данное изделие не может использоваться в качестве детской кровати</w:t>
      </w:r>
      <w:r w:rsidR="00B82DA0">
        <w:rPr>
          <w:lang w:val="ru-RU"/>
        </w:rPr>
        <w:t xml:space="preserve">! Если ребенок заснул, </w:t>
      </w:r>
      <w:r w:rsidR="00F06858">
        <w:rPr>
          <w:lang w:val="ru-RU"/>
        </w:rPr>
        <w:t xml:space="preserve">снимите его с шезлонга и перенесите в более подходящее для сна место. </w:t>
      </w:r>
    </w:p>
    <w:p w:rsidR="00DB571F" w:rsidRPr="00F06858" w:rsidRDefault="00DB571F">
      <w:pPr>
        <w:rPr>
          <w:lang w:val="ru-RU"/>
        </w:rPr>
      </w:pPr>
      <w:r w:rsidRPr="00F06858">
        <w:rPr>
          <w:rFonts w:hint="eastAsia"/>
          <w:lang w:val="ru-RU"/>
        </w:rPr>
        <w:t xml:space="preserve">   6) </w:t>
      </w:r>
      <w:r w:rsidR="00F06858">
        <w:rPr>
          <w:lang w:val="ru-RU"/>
        </w:rPr>
        <w:t>Ребенок</w:t>
      </w:r>
      <w:r w:rsidR="00F06858" w:rsidRPr="00F06858">
        <w:rPr>
          <w:lang w:val="ru-RU"/>
        </w:rPr>
        <w:t xml:space="preserve">, </w:t>
      </w:r>
      <w:r w:rsidR="00F06858">
        <w:rPr>
          <w:lang w:val="ru-RU"/>
        </w:rPr>
        <w:t>находясь</w:t>
      </w:r>
      <w:r w:rsidR="00F06858" w:rsidRPr="00F06858">
        <w:rPr>
          <w:lang w:val="ru-RU"/>
        </w:rPr>
        <w:t xml:space="preserve"> </w:t>
      </w:r>
      <w:r w:rsidR="00F06858">
        <w:rPr>
          <w:lang w:val="ru-RU"/>
        </w:rPr>
        <w:t>в</w:t>
      </w:r>
      <w:r w:rsidR="00F06858" w:rsidRPr="00F06858">
        <w:rPr>
          <w:lang w:val="ru-RU"/>
        </w:rPr>
        <w:t xml:space="preserve"> </w:t>
      </w:r>
      <w:r w:rsidR="00F06858">
        <w:rPr>
          <w:lang w:val="ru-RU"/>
        </w:rPr>
        <w:t>шезлонге, должен</w:t>
      </w:r>
      <w:r w:rsidR="00F06858" w:rsidRPr="00F06858">
        <w:rPr>
          <w:lang w:val="ru-RU"/>
        </w:rPr>
        <w:t xml:space="preserve"> </w:t>
      </w:r>
      <w:r w:rsidR="00F06858">
        <w:rPr>
          <w:lang w:val="ru-RU"/>
        </w:rPr>
        <w:t>дышать</w:t>
      </w:r>
      <w:r w:rsidR="00F06858" w:rsidRPr="00F06858">
        <w:rPr>
          <w:lang w:val="ru-RU"/>
        </w:rPr>
        <w:t xml:space="preserve"> </w:t>
      </w:r>
      <w:r w:rsidR="00F06858">
        <w:rPr>
          <w:lang w:val="ru-RU"/>
        </w:rPr>
        <w:t xml:space="preserve">свободно. Уберите лишние одеяла, подушки или большие игрушки, для того чтобы обеспечить нормальный приток воздуха. </w:t>
      </w:r>
    </w:p>
    <w:p w:rsidR="00DB571F" w:rsidRPr="00F06858" w:rsidRDefault="00DB571F">
      <w:pPr>
        <w:rPr>
          <w:lang w:val="ru-RU"/>
        </w:rPr>
      </w:pPr>
      <w:r w:rsidRPr="00F06858">
        <w:rPr>
          <w:rFonts w:hint="eastAsia"/>
          <w:lang w:val="ru-RU"/>
        </w:rPr>
        <w:t xml:space="preserve">   </w:t>
      </w:r>
      <w:r w:rsidRPr="00201E21">
        <w:rPr>
          <w:rFonts w:hint="eastAsia"/>
          <w:lang w:val="ru-RU"/>
        </w:rPr>
        <w:t xml:space="preserve">7) </w:t>
      </w:r>
      <w:r w:rsidR="00F06858">
        <w:rPr>
          <w:lang w:val="ru-RU"/>
        </w:rPr>
        <w:t>Во избежание несчастного случая буд</w:t>
      </w:r>
      <w:r w:rsidR="00201E21">
        <w:rPr>
          <w:lang w:val="ru-RU"/>
        </w:rPr>
        <w:t xml:space="preserve">ьте внимательны, и не позволяйте декоративным кружевам, завязкам  или веревочкам оборачиваться вокруг частей тела ребенка. </w:t>
      </w:r>
    </w:p>
    <w:p w:rsidR="00DB571F" w:rsidRPr="00201E21" w:rsidRDefault="00DB571F">
      <w:pPr>
        <w:rPr>
          <w:lang w:val="ru-RU"/>
        </w:rPr>
      </w:pPr>
      <w:r w:rsidRPr="00F06858">
        <w:rPr>
          <w:rFonts w:hint="eastAsia"/>
          <w:lang w:val="ru-RU"/>
        </w:rPr>
        <w:t xml:space="preserve">   </w:t>
      </w:r>
      <w:r w:rsidRPr="00201E21">
        <w:rPr>
          <w:rFonts w:hint="eastAsia"/>
          <w:lang w:val="ru-RU"/>
        </w:rPr>
        <w:t xml:space="preserve">8) </w:t>
      </w:r>
      <w:r w:rsidR="00201E21">
        <w:rPr>
          <w:lang w:val="ru-RU"/>
        </w:rPr>
        <w:t xml:space="preserve">Не позволяйте ребенку лежать лицом вниз к шезлонгу. </w:t>
      </w:r>
    </w:p>
    <w:p w:rsidR="00DB571F" w:rsidRPr="00201E21" w:rsidRDefault="00DB571F">
      <w:pPr>
        <w:rPr>
          <w:lang w:val="ru-RU"/>
        </w:rPr>
      </w:pPr>
      <w:r w:rsidRPr="00201E21">
        <w:rPr>
          <w:rFonts w:hint="eastAsia"/>
          <w:lang w:val="ru-RU"/>
        </w:rPr>
        <w:t xml:space="preserve">   9) </w:t>
      </w:r>
      <w:r w:rsidR="00201E21">
        <w:rPr>
          <w:lang w:val="ru-RU"/>
        </w:rPr>
        <w:t>Шезлонг предназначен для одновременного использования только одним ребенком.</w:t>
      </w:r>
    </w:p>
    <w:p w:rsidR="00DB571F" w:rsidRPr="00201E21" w:rsidRDefault="00DB571F">
      <w:pPr>
        <w:rPr>
          <w:lang w:val="ru-RU"/>
        </w:rPr>
      </w:pPr>
      <w:r w:rsidRPr="00201E21">
        <w:rPr>
          <w:rFonts w:hint="eastAsia"/>
          <w:lang w:val="ru-RU"/>
        </w:rPr>
        <w:t xml:space="preserve">  10)</w:t>
      </w:r>
      <w:r w:rsidR="00201E21">
        <w:rPr>
          <w:lang w:val="ru-RU"/>
        </w:rPr>
        <w:t xml:space="preserve">Регулярно проверяйте техническое состояние шезлонга. </w:t>
      </w:r>
    </w:p>
    <w:p w:rsidR="00DB571F" w:rsidRDefault="00DB571F">
      <w:pPr>
        <w:rPr>
          <w:lang w:val="ru-RU"/>
        </w:rPr>
      </w:pPr>
    </w:p>
    <w:p w:rsidR="00B82DA0" w:rsidRDefault="00B82DA0">
      <w:pPr>
        <w:rPr>
          <w:lang w:val="ru-RU"/>
        </w:rPr>
      </w:pPr>
    </w:p>
    <w:p w:rsidR="00B82DA0" w:rsidRDefault="00B82DA0">
      <w:pPr>
        <w:rPr>
          <w:lang w:val="ru-RU"/>
        </w:rPr>
      </w:pPr>
    </w:p>
    <w:p w:rsidR="00B82DA0" w:rsidRPr="00201E21" w:rsidRDefault="00B82DA0">
      <w:pPr>
        <w:rPr>
          <w:lang w:val="ru-RU"/>
        </w:rPr>
      </w:pPr>
    </w:p>
    <w:p w:rsidR="00DB571F" w:rsidRDefault="0096208E" w:rsidP="00B82DA0">
      <w:pPr>
        <w:ind w:firstLine="420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90600" cy="771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E21" w:rsidRPr="00201E21">
        <w:rPr>
          <w:b/>
          <w:sz w:val="28"/>
          <w:szCs w:val="28"/>
          <w:lang w:val="ru-RU"/>
        </w:rPr>
        <w:t>ВНИМАНИЕ</w:t>
      </w:r>
    </w:p>
    <w:p w:rsidR="00B82DA0" w:rsidRPr="00201E21" w:rsidRDefault="00B82DA0" w:rsidP="00B82DA0">
      <w:pPr>
        <w:ind w:firstLine="420"/>
        <w:rPr>
          <w:lang w:val="ru-RU"/>
        </w:rPr>
      </w:pP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 1) </w:t>
      </w:r>
      <w:r w:rsidR="00201E21">
        <w:rPr>
          <w:szCs w:val="21"/>
          <w:lang w:val="ru-RU"/>
        </w:rPr>
        <w:t>Никогда не оставляйте ребенка в шезлонге без присмотра.</w:t>
      </w: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 2) </w:t>
      </w:r>
      <w:r w:rsidR="00201E21">
        <w:rPr>
          <w:szCs w:val="21"/>
          <w:lang w:val="ru-RU"/>
        </w:rPr>
        <w:t>Шезлонг не предназначен для использования детьми, уже научившимися самостоятельно сидеть.</w:t>
      </w: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 3) </w:t>
      </w:r>
      <w:r w:rsidR="00201E21">
        <w:rPr>
          <w:szCs w:val="21"/>
          <w:lang w:val="ru-RU"/>
        </w:rPr>
        <w:t>Шезлонг не может использоваться в качестве кровати для длительного сна.</w:t>
      </w: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 4</w:t>
      </w:r>
      <w:r w:rsidR="00201E21">
        <w:rPr>
          <w:szCs w:val="21"/>
          <w:lang w:val="ru-RU"/>
        </w:rPr>
        <w:t>) Во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избежание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несчастного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случая, не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оставляйте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шезлонг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на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непрочных,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неровных или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покатых</w:t>
      </w:r>
      <w:r w:rsidR="00201E21" w:rsidRPr="00201E21">
        <w:rPr>
          <w:szCs w:val="21"/>
          <w:lang w:val="ru-RU"/>
        </w:rPr>
        <w:t xml:space="preserve"> </w:t>
      </w:r>
      <w:r w:rsidR="00201E21">
        <w:rPr>
          <w:szCs w:val="21"/>
          <w:lang w:val="ru-RU"/>
        </w:rPr>
        <w:t>поверхностях</w:t>
      </w:r>
      <w:r w:rsidR="00201E21" w:rsidRPr="00201E21">
        <w:rPr>
          <w:szCs w:val="21"/>
          <w:lang w:val="ru-RU"/>
        </w:rPr>
        <w:t xml:space="preserve">. </w:t>
      </w: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5) </w:t>
      </w:r>
      <w:r w:rsidR="00201E21">
        <w:rPr>
          <w:szCs w:val="21"/>
          <w:lang w:val="ru-RU"/>
        </w:rPr>
        <w:t>Не оставляйте шезлонг вблизи источников открытого пламени или сильного тепла.</w:t>
      </w: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6) </w:t>
      </w:r>
      <w:r w:rsidR="00201E21">
        <w:rPr>
          <w:szCs w:val="21"/>
          <w:lang w:val="ru-RU"/>
        </w:rPr>
        <w:t>Ребенок, находясь в шезлонге, всегда должен быть пристегнут.</w:t>
      </w:r>
      <w:r w:rsidRPr="00201E21">
        <w:rPr>
          <w:rFonts w:hint="eastAsia"/>
          <w:szCs w:val="21"/>
          <w:lang w:val="ru-RU"/>
        </w:rPr>
        <w:t xml:space="preserve"> </w:t>
      </w:r>
    </w:p>
    <w:p w:rsidR="00DB571F" w:rsidRPr="00201E21" w:rsidRDefault="00DB571F">
      <w:pPr>
        <w:rPr>
          <w:szCs w:val="21"/>
          <w:lang w:val="ru-RU"/>
        </w:rPr>
      </w:pPr>
      <w:r w:rsidRPr="00201E21">
        <w:rPr>
          <w:rFonts w:hint="eastAsia"/>
          <w:szCs w:val="21"/>
          <w:lang w:val="ru-RU"/>
        </w:rPr>
        <w:t xml:space="preserve">7) </w:t>
      </w:r>
      <w:r w:rsidR="00201E21">
        <w:rPr>
          <w:szCs w:val="21"/>
          <w:lang w:val="ru-RU"/>
        </w:rPr>
        <w:t>Не пытайтесь сложить шезлонг во время использования</w:t>
      </w:r>
    </w:p>
    <w:p w:rsidR="00DB571F" w:rsidRPr="005B2784" w:rsidRDefault="00DB571F">
      <w:pPr>
        <w:rPr>
          <w:szCs w:val="21"/>
          <w:lang w:val="ru-RU"/>
        </w:rPr>
      </w:pPr>
      <w:r w:rsidRPr="005B2784">
        <w:rPr>
          <w:rFonts w:hint="eastAsia"/>
          <w:szCs w:val="21"/>
          <w:lang w:val="ru-RU"/>
        </w:rPr>
        <w:t xml:space="preserve">8) </w:t>
      </w:r>
      <w:r w:rsidR="00201E21">
        <w:rPr>
          <w:szCs w:val="21"/>
          <w:lang w:val="ru-RU"/>
        </w:rPr>
        <w:t>Никогда не подн</w:t>
      </w:r>
      <w:r w:rsidR="005B2784">
        <w:rPr>
          <w:szCs w:val="21"/>
          <w:lang w:val="ru-RU"/>
        </w:rPr>
        <w:t xml:space="preserve">имайте шезлонг за дугу с игрушками. </w:t>
      </w:r>
      <w:r w:rsidRPr="005B2784">
        <w:rPr>
          <w:rFonts w:hint="eastAsia"/>
          <w:szCs w:val="21"/>
          <w:lang w:val="ru-RU"/>
        </w:rPr>
        <w:t xml:space="preserve"> </w:t>
      </w:r>
    </w:p>
    <w:p w:rsidR="00DB571F" w:rsidRPr="005B2784" w:rsidRDefault="00DB571F">
      <w:pPr>
        <w:rPr>
          <w:szCs w:val="21"/>
          <w:lang w:val="ru-RU"/>
        </w:rPr>
      </w:pPr>
      <w:r w:rsidRPr="005B2784">
        <w:rPr>
          <w:rFonts w:hint="eastAsia"/>
          <w:szCs w:val="21"/>
          <w:lang w:val="ru-RU"/>
        </w:rPr>
        <w:t>9)</w:t>
      </w:r>
      <w:r w:rsidR="005B2784">
        <w:rPr>
          <w:szCs w:val="21"/>
          <w:lang w:val="ru-RU"/>
        </w:rPr>
        <w:t xml:space="preserve"> Если ребенок начинает делать резкие движени</w:t>
      </w:r>
      <w:r w:rsidR="00B82DA0">
        <w:rPr>
          <w:szCs w:val="21"/>
          <w:lang w:val="ru-RU"/>
        </w:rPr>
        <w:t>я</w:t>
      </w:r>
      <w:r w:rsidR="005B2784">
        <w:rPr>
          <w:szCs w:val="21"/>
          <w:lang w:val="ru-RU"/>
        </w:rPr>
        <w:t xml:space="preserve"> руками или ногами – снимите дугу с игрушками.</w:t>
      </w:r>
    </w:p>
    <w:p w:rsidR="00DB571F" w:rsidRPr="005B2784" w:rsidRDefault="00DB571F">
      <w:pPr>
        <w:rPr>
          <w:szCs w:val="21"/>
          <w:lang w:val="ru-RU"/>
        </w:rPr>
      </w:pPr>
      <w:r w:rsidRPr="005B2784">
        <w:rPr>
          <w:rFonts w:hint="eastAsia"/>
          <w:szCs w:val="21"/>
          <w:lang w:val="ru-RU"/>
        </w:rPr>
        <w:t>10</w:t>
      </w:r>
      <w:r w:rsidRPr="005B2784">
        <w:rPr>
          <w:szCs w:val="21"/>
          <w:lang w:val="ru-RU"/>
        </w:rPr>
        <w:t xml:space="preserve">) </w:t>
      </w:r>
      <w:r w:rsidR="005B2784">
        <w:rPr>
          <w:szCs w:val="21"/>
          <w:lang w:val="ru-RU"/>
        </w:rPr>
        <w:t xml:space="preserve">Не используйте шезлонг, если в нем не хватает какой-либо составной части или узла, а также в случае их поломки. </w:t>
      </w:r>
    </w:p>
    <w:p w:rsidR="00DB571F" w:rsidRPr="005B2784" w:rsidRDefault="00DB571F">
      <w:pPr>
        <w:rPr>
          <w:szCs w:val="21"/>
          <w:lang w:val="ru-RU"/>
        </w:rPr>
      </w:pPr>
      <w:r w:rsidRPr="005B2784">
        <w:rPr>
          <w:szCs w:val="21"/>
          <w:lang w:val="ru-RU"/>
        </w:rPr>
        <w:t>1</w:t>
      </w:r>
      <w:r w:rsidRPr="005B2784">
        <w:rPr>
          <w:rFonts w:hint="eastAsia"/>
          <w:szCs w:val="21"/>
          <w:lang w:val="ru-RU"/>
        </w:rPr>
        <w:t>1</w:t>
      </w:r>
      <w:r w:rsidRPr="005B2784">
        <w:rPr>
          <w:szCs w:val="21"/>
          <w:lang w:val="ru-RU"/>
        </w:rPr>
        <w:t xml:space="preserve">) </w:t>
      </w:r>
      <w:r w:rsidR="005B2784">
        <w:rPr>
          <w:szCs w:val="21"/>
          <w:lang w:val="ru-RU"/>
        </w:rPr>
        <w:t>Используйте только оригинальные аксессуары и запасные части.</w:t>
      </w:r>
    </w:p>
    <w:p w:rsidR="00DB571F" w:rsidRPr="005B2784" w:rsidRDefault="00DB571F">
      <w:pPr>
        <w:rPr>
          <w:szCs w:val="21"/>
          <w:lang w:val="ru-RU"/>
        </w:rPr>
      </w:pPr>
      <w:r w:rsidRPr="005B2784">
        <w:rPr>
          <w:szCs w:val="21"/>
          <w:lang w:val="ru-RU"/>
        </w:rPr>
        <w:t>1</w:t>
      </w:r>
      <w:r w:rsidRPr="005B2784">
        <w:rPr>
          <w:rFonts w:hint="eastAsia"/>
          <w:szCs w:val="21"/>
          <w:lang w:val="ru-RU"/>
        </w:rPr>
        <w:t>2</w:t>
      </w:r>
      <w:r w:rsidRPr="005B2784">
        <w:rPr>
          <w:szCs w:val="21"/>
          <w:lang w:val="ru-RU"/>
        </w:rPr>
        <w:t xml:space="preserve">) </w:t>
      </w:r>
      <w:r w:rsidR="005B2784">
        <w:rPr>
          <w:szCs w:val="21"/>
          <w:lang w:val="ru-RU"/>
        </w:rPr>
        <w:t xml:space="preserve">Максимальный вес ребенка не должен превышать </w:t>
      </w:r>
      <w:r w:rsidR="00F7666A" w:rsidRPr="00EA0E90">
        <w:rPr>
          <w:szCs w:val="21"/>
          <w:lang w:val="ru-RU"/>
        </w:rPr>
        <w:t xml:space="preserve">9 </w:t>
      </w:r>
      <w:r w:rsidR="005B2784">
        <w:rPr>
          <w:szCs w:val="21"/>
          <w:lang w:val="ru-RU"/>
        </w:rPr>
        <w:t>кг.</w:t>
      </w:r>
    </w:p>
    <w:p w:rsidR="00DB571F" w:rsidRPr="005B2784" w:rsidRDefault="00DB571F">
      <w:pPr>
        <w:rPr>
          <w:lang w:val="ru-RU"/>
        </w:rPr>
      </w:pPr>
      <w:r w:rsidRPr="005B2784">
        <w:rPr>
          <w:szCs w:val="21"/>
          <w:lang w:val="ru-RU"/>
        </w:rPr>
        <w:t>1</w:t>
      </w:r>
      <w:r w:rsidRPr="005B2784">
        <w:rPr>
          <w:rFonts w:hint="eastAsia"/>
          <w:szCs w:val="21"/>
          <w:lang w:val="ru-RU"/>
        </w:rPr>
        <w:t>3</w:t>
      </w:r>
      <w:r w:rsidRPr="005B2784">
        <w:rPr>
          <w:szCs w:val="21"/>
          <w:lang w:val="ru-RU"/>
        </w:rPr>
        <w:t xml:space="preserve">) </w:t>
      </w:r>
      <w:r w:rsidR="005B2784">
        <w:rPr>
          <w:szCs w:val="21"/>
          <w:lang w:val="ru-RU"/>
        </w:rPr>
        <w:t>Во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избежание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удушения</w:t>
      </w:r>
      <w:r w:rsidR="005B2784" w:rsidRPr="005B2784">
        <w:rPr>
          <w:szCs w:val="21"/>
          <w:lang w:val="ru-RU"/>
        </w:rPr>
        <w:t xml:space="preserve">, </w:t>
      </w:r>
      <w:r w:rsidR="005B2784">
        <w:rPr>
          <w:szCs w:val="21"/>
          <w:lang w:val="ru-RU"/>
        </w:rPr>
        <w:t>уберите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и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тщательно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пристегните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все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висящие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ручки</w:t>
      </w:r>
      <w:r w:rsidR="005B2784" w:rsidRPr="005B2784">
        <w:rPr>
          <w:szCs w:val="21"/>
          <w:lang w:val="ru-RU"/>
        </w:rPr>
        <w:t xml:space="preserve">, </w:t>
      </w:r>
      <w:r w:rsidR="005B2784">
        <w:rPr>
          <w:szCs w:val="21"/>
          <w:lang w:val="ru-RU"/>
        </w:rPr>
        <w:t>чтобы</w:t>
      </w:r>
      <w:r w:rsidR="005B2784" w:rsidRPr="005B2784">
        <w:rPr>
          <w:szCs w:val="21"/>
          <w:lang w:val="ru-RU"/>
        </w:rPr>
        <w:t xml:space="preserve"> </w:t>
      </w:r>
      <w:r w:rsidR="005B2784">
        <w:rPr>
          <w:szCs w:val="21"/>
          <w:lang w:val="ru-RU"/>
        </w:rPr>
        <w:t>ребенок не смог достать их руками.</w:t>
      </w:r>
      <w:r w:rsidR="005B2784" w:rsidRPr="005B2784">
        <w:rPr>
          <w:szCs w:val="21"/>
          <w:lang w:val="ru-RU"/>
        </w:rPr>
        <w:t xml:space="preserve">  </w:t>
      </w:r>
    </w:p>
    <w:sectPr w:rsidR="00DB571F" w:rsidRPr="005B2784" w:rsidSect="00C11B00">
      <w:pgSz w:w="11906" w:h="16838"/>
      <w:pgMar w:top="1440" w:right="846" w:bottom="1440" w:left="7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5"/>
      <w:numFmt w:val="decimal"/>
      <w:suff w:val="space"/>
      <w:lvlText w:val="%1)"/>
      <w:lvlJc w:val="left"/>
    </w:lvl>
  </w:abstractNum>
  <w:abstractNum w:abstractNumId="1">
    <w:nsid w:val="36215BC4"/>
    <w:multiLevelType w:val="hybridMultilevel"/>
    <w:tmpl w:val="57E0AE14"/>
    <w:lvl w:ilvl="0" w:tplc="F5B4B196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C726842"/>
    <w:multiLevelType w:val="hybridMultilevel"/>
    <w:tmpl w:val="08F01E46"/>
    <w:lvl w:ilvl="0" w:tplc="B3C88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3B2"/>
    <w:rsid w:val="00172A27"/>
    <w:rsid w:val="00201E21"/>
    <w:rsid w:val="003F6750"/>
    <w:rsid w:val="00460397"/>
    <w:rsid w:val="005B2784"/>
    <w:rsid w:val="0070128B"/>
    <w:rsid w:val="007E3FE4"/>
    <w:rsid w:val="008B394A"/>
    <w:rsid w:val="0096208E"/>
    <w:rsid w:val="00A95192"/>
    <w:rsid w:val="00B82DA0"/>
    <w:rsid w:val="00C11B00"/>
    <w:rsid w:val="00C4775A"/>
    <w:rsid w:val="00DB571F"/>
    <w:rsid w:val="00E8764F"/>
    <w:rsid w:val="00EA0E90"/>
    <w:rsid w:val="00F06858"/>
    <w:rsid w:val="00F7666A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0"/>
    <w:pPr>
      <w:widowControl w:val="0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B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11B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rsid w:val="00460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0397"/>
    <w:rPr>
      <w:rFonts w:ascii="Tahoma" w:hAnsi="Tahoma" w:cs="Tahoma"/>
      <w:kern w:val="2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FE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0"/>
    <w:pPr>
      <w:widowControl w:val="0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B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11B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rsid w:val="00460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0397"/>
    <w:rPr>
      <w:rFonts w:ascii="Tahoma" w:hAnsi="Tahoma" w:cs="Tahoma"/>
      <w:kern w:val="2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FE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INSTRUCTIONS</vt:lpstr>
    </vt:vector>
  </TitlesOfParts>
  <Company>DMC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Антон</dc:creator>
  <cp:lastModifiedBy>Минеева Наталия Геннадьевна</cp:lastModifiedBy>
  <cp:revision>2</cp:revision>
  <dcterms:created xsi:type="dcterms:W3CDTF">2016-06-07T13:06:00Z</dcterms:created>
  <dcterms:modified xsi:type="dcterms:W3CDTF">2016-06-07T13:06:00Z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